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8375E" w14:textId="77777777" w:rsidR="00A83280" w:rsidRDefault="00A83280" w:rsidP="00A83280"/>
    <w:p w14:paraId="0F80C54D" w14:textId="77777777" w:rsidR="00A83280" w:rsidRDefault="00A83280" w:rsidP="00A83280"/>
    <w:p w14:paraId="5A1DDEA2" w14:textId="77777777" w:rsidR="00A83280" w:rsidRPr="001F5ADA" w:rsidRDefault="00A83280" w:rsidP="00A83280">
      <w:pPr>
        <w:widowControl/>
        <w:jc w:val="center"/>
        <w:rPr>
          <w:rFonts w:ascii="Arial" w:hAnsi="Arial" w:cs="Arial"/>
          <w:b/>
          <w:i/>
          <w:lang w:eastAsia="bg-BG"/>
        </w:rPr>
      </w:pPr>
      <w:r w:rsidRPr="001F5ADA">
        <w:rPr>
          <w:rFonts w:ascii="Arial" w:hAnsi="Arial" w:cs="Arial"/>
          <w:b/>
          <w:lang w:eastAsia="bg-BG"/>
        </w:rPr>
        <w:tab/>
        <w:t xml:space="preserve"> </w:t>
      </w:r>
      <w:r w:rsidRPr="001F5ADA">
        <w:rPr>
          <w:rFonts w:ascii="Arial" w:hAnsi="Arial" w:cs="Arial"/>
          <w:b/>
          <w:lang w:eastAsia="bg-BG"/>
        </w:rPr>
        <w:tab/>
      </w:r>
      <w:r w:rsidRPr="001F5ADA">
        <w:rPr>
          <w:rFonts w:ascii="Arial" w:hAnsi="Arial" w:cs="Arial"/>
          <w:b/>
          <w:lang w:eastAsia="bg-BG"/>
        </w:rPr>
        <w:tab/>
      </w:r>
      <w:r w:rsidRPr="001F5ADA">
        <w:rPr>
          <w:rFonts w:ascii="Arial" w:hAnsi="Arial" w:cs="Arial"/>
          <w:b/>
          <w:lang w:eastAsia="bg-BG"/>
        </w:rPr>
        <w:tab/>
      </w:r>
      <w:r w:rsidRPr="001F5ADA">
        <w:rPr>
          <w:rFonts w:ascii="Arial" w:hAnsi="Arial" w:cs="Arial"/>
          <w:b/>
          <w:lang w:eastAsia="bg-BG"/>
        </w:rPr>
        <w:tab/>
      </w:r>
      <w:r w:rsidRPr="001F5ADA">
        <w:rPr>
          <w:rFonts w:ascii="Arial" w:hAnsi="Arial" w:cs="Arial"/>
          <w:b/>
          <w:lang w:eastAsia="bg-BG"/>
        </w:rPr>
        <w:tab/>
      </w:r>
      <w:r w:rsidRPr="001F5ADA">
        <w:rPr>
          <w:rFonts w:ascii="Arial" w:hAnsi="Arial" w:cs="Arial"/>
          <w:b/>
          <w:lang w:eastAsia="bg-BG"/>
        </w:rPr>
        <w:tab/>
      </w:r>
      <w:r w:rsidRPr="001F5ADA">
        <w:rPr>
          <w:rFonts w:ascii="Arial" w:hAnsi="Arial" w:cs="Arial"/>
          <w:b/>
          <w:lang w:eastAsia="bg-BG"/>
        </w:rPr>
        <w:tab/>
      </w:r>
      <w:r w:rsidRPr="001F5ADA">
        <w:rPr>
          <w:rFonts w:ascii="Arial" w:hAnsi="Arial" w:cs="Arial"/>
          <w:b/>
          <w:lang w:eastAsia="bg-BG"/>
        </w:rPr>
        <w:tab/>
      </w:r>
      <w:r w:rsidRPr="001F5ADA">
        <w:rPr>
          <w:rFonts w:ascii="Arial" w:hAnsi="Arial" w:cs="Arial"/>
          <w:b/>
          <w:lang w:eastAsia="bg-BG"/>
        </w:rPr>
        <w:tab/>
      </w:r>
      <w:r w:rsidRPr="001F5ADA">
        <w:rPr>
          <w:rFonts w:ascii="Arial" w:hAnsi="Arial" w:cs="Arial"/>
          <w:b/>
          <w:lang w:eastAsia="bg-BG"/>
        </w:rPr>
        <w:tab/>
      </w:r>
      <w:r w:rsidRPr="001F5ADA">
        <w:rPr>
          <w:rFonts w:ascii="Arial" w:hAnsi="Arial" w:cs="Arial"/>
          <w:b/>
          <w:lang w:eastAsia="bg-BG"/>
        </w:rPr>
        <w:tab/>
      </w:r>
    </w:p>
    <w:p w14:paraId="46F2C784" w14:textId="77777777" w:rsidR="00A83280" w:rsidRPr="001F5ADA" w:rsidRDefault="00A83280" w:rsidP="00A83280">
      <w:pPr>
        <w:widowControl/>
        <w:autoSpaceDE/>
        <w:autoSpaceDN/>
        <w:jc w:val="center"/>
        <w:rPr>
          <w:b/>
          <w:sz w:val="36"/>
          <w:szCs w:val="36"/>
          <w:u w:val="single"/>
          <w:lang w:eastAsia="bg-BG"/>
        </w:rPr>
      </w:pPr>
      <w:r w:rsidRPr="001F5ADA">
        <w:rPr>
          <w:b/>
          <w:sz w:val="26"/>
          <w:szCs w:val="26"/>
          <w:lang w:val="ru-RU"/>
        </w:rPr>
        <w:t xml:space="preserve">          </w:t>
      </w:r>
      <w:r w:rsidRPr="001F5ADA">
        <w:rPr>
          <w:b/>
          <w:sz w:val="36"/>
          <w:szCs w:val="36"/>
          <w:u w:val="single"/>
          <w:lang w:eastAsia="bg-BG"/>
        </w:rPr>
        <w:t>ОБЩИНСКИ СЪВЕТ – МИЗИЯ</w:t>
      </w:r>
    </w:p>
    <w:p w14:paraId="6ADCE48C" w14:textId="77777777" w:rsidR="00A83280" w:rsidRPr="001F5ADA" w:rsidRDefault="00A83280" w:rsidP="00A83280">
      <w:pPr>
        <w:widowControl/>
        <w:autoSpaceDE/>
        <w:autoSpaceDN/>
        <w:rPr>
          <w:sz w:val="26"/>
          <w:szCs w:val="26"/>
          <w:lang w:eastAsia="bg-BG"/>
        </w:rPr>
      </w:pPr>
    </w:p>
    <w:p w14:paraId="3738C7A5" w14:textId="77777777" w:rsidR="00A83280" w:rsidRPr="001F5ADA" w:rsidRDefault="00A83280" w:rsidP="00A83280">
      <w:pPr>
        <w:widowControl/>
        <w:autoSpaceDE/>
        <w:autoSpaceDN/>
        <w:rPr>
          <w:sz w:val="26"/>
          <w:szCs w:val="26"/>
          <w:lang w:eastAsia="bg-BG"/>
        </w:rPr>
      </w:pPr>
    </w:p>
    <w:p w14:paraId="184FD74A" w14:textId="77777777" w:rsidR="00A83280" w:rsidRPr="001F5ADA" w:rsidRDefault="00A83280" w:rsidP="00A83280">
      <w:pPr>
        <w:widowControl/>
        <w:autoSpaceDE/>
        <w:autoSpaceDN/>
        <w:rPr>
          <w:sz w:val="26"/>
          <w:szCs w:val="26"/>
          <w:lang w:eastAsia="bg-BG"/>
        </w:rPr>
      </w:pPr>
    </w:p>
    <w:p w14:paraId="4A02FD43" w14:textId="77777777" w:rsidR="00A83280" w:rsidRPr="001F5ADA" w:rsidRDefault="00A83280" w:rsidP="00A83280">
      <w:pPr>
        <w:widowControl/>
        <w:autoSpaceDE/>
        <w:autoSpaceDN/>
        <w:rPr>
          <w:sz w:val="26"/>
          <w:szCs w:val="26"/>
          <w:lang w:eastAsia="bg-BG"/>
        </w:rPr>
      </w:pPr>
    </w:p>
    <w:p w14:paraId="6FBAC2D6" w14:textId="2789906C" w:rsidR="00A83280" w:rsidRPr="001F5ADA" w:rsidRDefault="00A83280" w:rsidP="00A83280">
      <w:pPr>
        <w:widowControl/>
        <w:autoSpaceDE/>
        <w:autoSpaceDN/>
        <w:rPr>
          <w:sz w:val="26"/>
          <w:szCs w:val="26"/>
          <w:lang w:eastAsia="bg-BG"/>
        </w:rPr>
      </w:pPr>
      <w:r w:rsidRPr="001F5ADA">
        <w:rPr>
          <w:noProof/>
          <w:sz w:val="26"/>
          <w:szCs w:val="26"/>
          <w:lang w:eastAsia="bg-BG"/>
        </w:rPr>
        <w:drawing>
          <wp:anchor distT="0" distB="0" distL="114300" distR="114300" simplePos="0" relativeHeight="487589888" behindDoc="0" locked="0" layoutInCell="1" allowOverlap="1" wp14:anchorId="0DA83D66" wp14:editId="232041D0">
            <wp:simplePos x="0" y="0"/>
            <wp:positionH relativeFrom="column">
              <wp:posOffset>1599565</wp:posOffset>
            </wp:positionH>
            <wp:positionV relativeFrom="paragraph">
              <wp:posOffset>117475</wp:posOffset>
            </wp:positionV>
            <wp:extent cx="2686050" cy="2624455"/>
            <wp:effectExtent l="0" t="0" r="0" b="4445"/>
            <wp:wrapNone/>
            <wp:docPr id="212883776" name="Картина 2" descr="Mizia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zia22"/>
                    <pic:cNvPicPr>
                      <a:picLocks noChangeAspect="1" noChangeArrowheads="1"/>
                    </pic:cNvPicPr>
                  </pic:nvPicPr>
                  <pic:blipFill>
                    <a:blip r:embed="rId5">
                      <a:lum bright="2000" contrast="16000"/>
                      <a:extLst>
                        <a:ext uri="{28A0092B-C50C-407E-A947-70E740481C1C}">
                          <a14:useLocalDpi xmlns:a14="http://schemas.microsoft.com/office/drawing/2010/main" val="0"/>
                        </a:ext>
                      </a:extLst>
                    </a:blip>
                    <a:srcRect l="1041" t="4443" r="9798" b="49643"/>
                    <a:stretch>
                      <a:fillRect/>
                    </a:stretch>
                  </pic:blipFill>
                  <pic:spPr bwMode="auto">
                    <a:xfrm>
                      <a:off x="0" y="0"/>
                      <a:ext cx="2686050" cy="26244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D1813A" w14:textId="77777777" w:rsidR="00A83280" w:rsidRPr="001F5ADA" w:rsidRDefault="00A83280" w:rsidP="00A83280">
      <w:pPr>
        <w:widowControl/>
        <w:autoSpaceDE/>
        <w:autoSpaceDN/>
        <w:rPr>
          <w:sz w:val="26"/>
          <w:szCs w:val="26"/>
          <w:lang w:eastAsia="bg-BG"/>
        </w:rPr>
      </w:pPr>
    </w:p>
    <w:p w14:paraId="02578715" w14:textId="77777777" w:rsidR="00A83280" w:rsidRPr="001F5ADA" w:rsidRDefault="00A83280" w:rsidP="00A83280">
      <w:pPr>
        <w:widowControl/>
        <w:autoSpaceDE/>
        <w:autoSpaceDN/>
        <w:rPr>
          <w:sz w:val="26"/>
          <w:szCs w:val="26"/>
          <w:lang w:eastAsia="bg-BG"/>
        </w:rPr>
      </w:pPr>
    </w:p>
    <w:p w14:paraId="72E5F197" w14:textId="77777777" w:rsidR="00A83280" w:rsidRPr="001F5ADA" w:rsidRDefault="00A83280" w:rsidP="00A83280">
      <w:pPr>
        <w:widowControl/>
        <w:autoSpaceDE/>
        <w:autoSpaceDN/>
        <w:rPr>
          <w:sz w:val="26"/>
          <w:szCs w:val="26"/>
          <w:lang w:eastAsia="bg-BG"/>
        </w:rPr>
      </w:pPr>
    </w:p>
    <w:p w14:paraId="7A721A33" w14:textId="77777777" w:rsidR="00A83280" w:rsidRPr="001F5ADA" w:rsidRDefault="00A83280" w:rsidP="00A83280">
      <w:pPr>
        <w:widowControl/>
        <w:autoSpaceDE/>
        <w:autoSpaceDN/>
        <w:rPr>
          <w:sz w:val="26"/>
          <w:szCs w:val="26"/>
          <w:lang w:eastAsia="bg-BG"/>
        </w:rPr>
      </w:pPr>
    </w:p>
    <w:p w14:paraId="06642079" w14:textId="77777777" w:rsidR="00A83280" w:rsidRPr="001F5ADA" w:rsidRDefault="00A83280" w:rsidP="00A83280">
      <w:pPr>
        <w:widowControl/>
        <w:autoSpaceDE/>
        <w:autoSpaceDN/>
        <w:rPr>
          <w:sz w:val="26"/>
          <w:szCs w:val="26"/>
          <w:lang w:eastAsia="bg-BG"/>
        </w:rPr>
      </w:pPr>
    </w:p>
    <w:p w14:paraId="4A3E84DE" w14:textId="77777777" w:rsidR="00A83280" w:rsidRPr="001F5ADA" w:rsidRDefault="00A83280" w:rsidP="00A83280">
      <w:pPr>
        <w:widowControl/>
        <w:autoSpaceDE/>
        <w:autoSpaceDN/>
        <w:rPr>
          <w:sz w:val="26"/>
          <w:szCs w:val="26"/>
          <w:lang w:eastAsia="bg-BG"/>
        </w:rPr>
      </w:pPr>
    </w:p>
    <w:p w14:paraId="5B7C1A5B" w14:textId="77777777" w:rsidR="00A83280" w:rsidRPr="001F5ADA" w:rsidRDefault="00A83280" w:rsidP="00A83280">
      <w:pPr>
        <w:widowControl/>
        <w:autoSpaceDE/>
        <w:autoSpaceDN/>
        <w:rPr>
          <w:sz w:val="26"/>
          <w:szCs w:val="26"/>
          <w:lang w:eastAsia="bg-BG"/>
        </w:rPr>
      </w:pPr>
    </w:p>
    <w:p w14:paraId="430BE981" w14:textId="77777777" w:rsidR="00A83280" w:rsidRPr="001F5ADA" w:rsidRDefault="00A83280" w:rsidP="00A83280">
      <w:pPr>
        <w:widowControl/>
        <w:autoSpaceDE/>
        <w:autoSpaceDN/>
        <w:rPr>
          <w:sz w:val="26"/>
          <w:szCs w:val="26"/>
          <w:lang w:eastAsia="bg-BG"/>
        </w:rPr>
      </w:pPr>
    </w:p>
    <w:p w14:paraId="3B09C88A" w14:textId="77777777" w:rsidR="00A83280" w:rsidRPr="001F5ADA" w:rsidRDefault="00A83280" w:rsidP="00A83280">
      <w:pPr>
        <w:widowControl/>
        <w:autoSpaceDE/>
        <w:autoSpaceDN/>
        <w:rPr>
          <w:sz w:val="26"/>
          <w:szCs w:val="26"/>
          <w:lang w:eastAsia="bg-BG"/>
        </w:rPr>
      </w:pPr>
    </w:p>
    <w:p w14:paraId="015F2556" w14:textId="77777777" w:rsidR="00A83280" w:rsidRPr="001F5ADA" w:rsidRDefault="00A83280" w:rsidP="00A83280">
      <w:pPr>
        <w:widowControl/>
        <w:autoSpaceDE/>
        <w:autoSpaceDN/>
        <w:rPr>
          <w:sz w:val="26"/>
          <w:szCs w:val="26"/>
          <w:lang w:eastAsia="bg-BG"/>
        </w:rPr>
      </w:pPr>
    </w:p>
    <w:p w14:paraId="3A28077E" w14:textId="77777777" w:rsidR="00A83280" w:rsidRPr="001F5ADA" w:rsidRDefault="00A83280" w:rsidP="00A83280">
      <w:pPr>
        <w:widowControl/>
        <w:autoSpaceDE/>
        <w:autoSpaceDN/>
        <w:rPr>
          <w:sz w:val="26"/>
          <w:szCs w:val="26"/>
          <w:lang w:eastAsia="bg-BG"/>
        </w:rPr>
      </w:pPr>
    </w:p>
    <w:p w14:paraId="2CB44FE8" w14:textId="77777777" w:rsidR="00A83280" w:rsidRPr="001F5ADA" w:rsidRDefault="00A83280" w:rsidP="00A83280">
      <w:pPr>
        <w:widowControl/>
        <w:autoSpaceDE/>
        <w:autoSpaceDN/>
        <w:rPr>
          <w:sz w:val="26"/>
          <w:szCs w:val="26"/>
          <w:lang w:eastAsia="bg-BG"/>
        </w:rPr>
      </w:pPr>
    </w:p>
    <w:p w14:paraId="1C6A4223" w14:textId="77777777" w:rsidR="00A83280" w:rsidRPr="001F5ADA" w:rsidRDefault="00A83280" w:rsidP="00A83280">
      <w:pPr>
        <w:widowControl/>
        <w:autoSpaceDE/>
        <w:autoSpaceDN/>
        <w:rPr>
          <w:sz w:val="26"/>
          <w:szCs w:val="26"/>
          <w:lang w:eastAsia="bg-BG"/>
        </w:rPr>
      </w:pPr>
    </w:p>
    <w:p w14:paraId="3377FDCD" w14:textId="77777777" w:rsidR="00A83280" w:rsidRPr="001F5ADA" w:rsidRDefault="00A83280" w:rsidP="00A83280">
      <w:pPr>
        <w:widowControl/>
        <w:autoSpaceDE/>
        <w:autoSpaceDN/>
        <w:rPr>
          <w:sz w:val="26"/>
          <w:szCs w:val="26"/>
          <w:lang w:eastAsia="bg-BG"/>
        </w:rPr>
      </w:pPr>
    </w:p>
    <w:p w14:paraId="1D506715" w14:textId="77777777" w:rsidR="00A83280" w:rsidRPr="001F5ADA" w:rsidRDefault="00A83280" w:rsidP="00A83280">
      <w:pPr>
        <w:keepNext/>
        <w:autoSpaceDE/>
        <w:autoSpaceDN/>
        <w:jc w:val="center"/>
        <w:outlineLvl w:val="2"/>
        <w:rPr>
          <w:b/>
          <w:snapToGrid w:val="0"/>
          <w:color w:val="000000"/>
          <w:sz w:val="52"/>
          <w:szCs w:val="52"/>
        </w:rPr>
      </w:pPr>
    </w:p>
    <w:p w14:paraId="308F60A7" w14:textId="77777777" w:rsidR="00A83280" w:rsidRPr="001F5ADA" w:rsidRDefault="00A83280" w:rsidP="00A83280">
      <w:pPr>
        <w:keepNext/>
        <w:autoSpaceDE/>
        <w:autoSpaceDN/>
        <w:jc w:val="center"/>
        <w:outlineLvl w:val="2"/>
        <w:rPr>
          <w:b/>
          <w:snapToGrid w:val="0"/>
          <w:color w:val="000000"/>
          <w:sz w:val="52"/>
          <w:szCs w:val="52"/>
        </w:rPr>
      </w:pPr>
      <w:r w:rsidRPr="001F5ADA">
        <w:rPr>
          <w:b/>
          <w:snapToGrid w:val="0"/>
          <w:color w:val="000000"/>
          <w:sz w:val="52"/>
          <w:szCs w:val="52"/>
        </w:rPr>
        <w:t xml:space="preserve">Н А Р Е Д Б А </w:t>
      </w:r>
    </w:p>
    <w:p w14:paraId="077BC036" w14:textId="4BDD9B77" w:rsidR="00A83280" w:rsidRPr="001F5ADA" w:rsidRDefault="00A83280" w:rsidP="00A83280">
      <w:pPr>
        <w:keepNext/>
        <w:autoSpaceDE/>
        <w:autoSpaceDN/>
        <w:jc w:val="center"/>
        <w:outlineLvl w:val="2"/>
        <w:rPr>
          <w:b/>
          <w:snapToGrid w:val="0"/>
          <w:color w:val="000000"/>
          <w:sz w:val="52"/>
          <w:szCs w:val="52"/>
        </w:rPr>
      </w:pPr>
      <w:r w:rsidRPr="001F5ADA">
        <w:rPr>
          <w:b/>
          <w:snapToGrid w:val="0"/>
          <w:color w:val="000000"/>
          <w:sz w:val="52"/>
          <w:szCs w:val="52"/>
        </w:rPr>
        <w:t>№ 1</w:t>
      </w:r>
      <w:r>
        <w:rPr>
          <w:b/>
          <w:snapToGrid w:val="0"/>
          <w:color w:val="000000"/>
          <w:sz w:val="52"/>
          <w:szCs w:val="52"/>
        </w:rPr>
        <w:t>0</w:t>
      </w:r>
    </w:p>
    <w:p w14:paraId="31898D6B" w14:textId="77777777" w:rsidR="00A83280" w:rsidRPr="001F5ADA" w:rsidRDefault="00A83280" w:rsidP="00A83280">
      <w:pPr>
        <w:widowControl/>
        <w:autoSpaceDE/>
        <w:autoSpaceDN/>
        <w:rPr>
          <w:rFonts w:ascii="Arial" w:hAnsi="Arial" w:cs="Arial"/>
          <w:color w:val="C0C0C0"/>
          <w:sz w:val="18"/>
          <w:szCs w:val="18"/>
          <w:lang w:eastAsia="bg-BG"/>
        </w:rPr>
      </w:pPr>
    </w:p>
    <w:p w14:paraId="05030563" w14:textId="31A8C4AE" w:rsidR="00A83280" w:rsidRPr="001F5ADA" w:rsidRDefault="00A83280" w:rsidP="00A83280">
      <w:pPr>
        <w:widowControl/>
        <w:autoSpaceDE/>
        <w:autoSpaceDN/>
        <w:spacing w:before="360" w:after="100" w:line="360" w:lineRule="auto"/>
        <w:jc w:val="center"/>
        <w:rPr>
          <w:b/>
          <w:sz w:val="36"/>
          <w:szCs w:val="36"/>
          <w:lang w:eastAsia="bg-BG"/>
        </w:rPr>
      </w:pPr>
      <w:r w:rsidRPr="001F5ADA">
        <w:rPr>
          <w:b/>
          <w:sz w:val="36"/>
          <w:szCs w:val="36"/>
          <w:lang w:eastAsia="bg-BG"/>
        </w:rPr>
        <w:t xml:space="preserve">ЗА  </w:t>
      </w:r>
      <w:r>
        <w:rPr>
          <w:b/>
          <w:sz w:val="36"/>
          <w:szCs w:val="36"/>
        </w:rPr>
        <w:t xml:space="preserve">УСЛОВИЯТА И РЕДА ЗА СЪСТАВЯНЕ НА </w:t>
      </w:r>
      <w:r>
        <w:rPr>
          <w:b/>
          <w:sz w:val="36"/>
          <w:szCs w:val="36"/>
          <w:lang w:eastAsia="bg-BG"/>
        </w:rPr>
        <w:t>БЮДЖЕТНАТА ПРОГНОЗА ЗА МЕСТНИТЕ ДЕЙНОСТИ ЗА СЛЕДВАЩИТЕ ТРИ ГОДИНИ, ЗА СЪСТАВЯНЕ, ПРИЕМАНЕ, ИЗПЪЛНЕНИЕ И ОТЧИТАНЕ НА БЮДЖЕТА</w:t>
      </w:r>
      <w:r w:rsidRPr="001F5ADA">
        <w:rPr>
          <w:b/>
          <w:sz w:val="36"/>
          <w:szCs w:val="36"/>
          <w:lang w:eastAsia="bg-BG"/>
        </w:rPr>
        <w:t xml:space="preserve"> НА ОБЩИНА МИЗИЯ</w:t>
      </w:r>
    </w:p>
    <w:p w14:paraId="5FF24D54" w14:textId="77777777" w:rsidR="00A83280" w:rsidRPr="001F5ADA" w:rsidRDefault="00A83280" w:rsidP="00A83280">
      <w:pPr>
        <w:widowControl/>
        <w:autoSpaceDE/>
        <w:autoSpaceDN/>
        <w:jc w:val="center"/>
        <w:rPr>
          <w:sz w:val="26"/>
          <w:szCs w:val="26"/>
          <w:lang w:eastAsia="bg-BG"/>
        </w:rPr>
      </w:pPr>
    </w:p>
    <w:p w14:paraId="6D8D695A" w14:textId="77777777" w:rsidR="00A83280" w:rsidRPr="001F5ADA" w:rsidRDefault="00A83280" w:rsidP="00A83280">
      <w:pPr>
        <w:widowControl/>
        <w:autoSpaceDE/>
        <w:autoSpaceDN/>
        <w:jc w:val="center"/>
        <w:rPr>
          <w:sz w:val="26"/>
          <w:szCs w:val="26"/>
          <w:lang w:eastAsia="bg-BG"/>
        </w:rPr>
      </w:pPr>
    </w:p>
    <w:p w14:paraId="650F99BA" w14:textId="77777777" w:rsidR="00A83280" w:rsidRPr="001F5ADA" w:rsidRDefault="00A83280" w:rsidP="00A83280">
      <w:pPr>
        <w:widowControl/>
        <w:autoSpaceDE/>
        <w:autoSpaceDN/>
        <w:rPr>
          <w:sz w:val="26"/>
          <w:szCs w:val="26"/>
          <w:lang w:eastAsia="bg-BG"/>
        </w:rPr>
      </w:pPr>
    </w:p>
    <w:p w14:paraId="2289747A" w14:textId="77777777" w:rsidR="00A83280" w:rsidRPr="001F5ADA" w:rsidRDefault="00A83280" w:rsidP="00A83280">
      <w:pPr>
        <w:widowControl/>
        <w:autoSpaceDE/>
        <w:autoSpaceDN/>
        <w:rPr>
          <w:sz w:val="26"/>
          <w:szCs w:val="26"/>
          <w:lang w:eastAsia="bg-BG"/>
        </w:rPr>
      </w:pPr>
    </w:p>
    <w:p w14:paraId="0E46221F" w14:textId="77777777" w:rsidR="00A83280" w:rsidRPr="001F5ADA" w:rsidRDefault="00A83280" w:rsidP="00A83280">
      <w:pPr>
        <w:widowControl/>
        <w:autoSpaceDE/>
        <w:autoSpaceDN/>
        <w:rPr>
          <w:sz w:val="26"/>
          <w:szCs w:val="26"/>
          <w:lang w:eastAsia="bg-BG"/>
        </w:rPr>
      </w:pPr>
    </w:p>
    <w:p w14:paraId="3397C2C6" w14:textId="77777777" w:rsidR="00A83280" w:rsidRPr="001F5ADA" w:rsidRDefault="00A83280" w:rsidP="00A83280">
      <w:pPr>
        <w:widowControl/>
        <w:autoSpaceDE/>
        <w:autoSpaceDN/>
        <w:rPr>
          <w:sz w:val="26"/>
          <w:szCs w:val="26"/>
          <w:lang w:eastAsia="bg-BG"/>
        </w:rPr>
      </w:pPr>
    </w:p>
    <w:p w14:paraId="6EF6556F" w14:textId="267A01EE" w:rsidR="00A83280" w:rsidRPr="00A83280" w:rsidRDefault="00A83280" w:rsidP="00A83280">
      <w:pPr>
        <w:spacing w:before="1"/>
        <w:ind w:right="137"/>
        <w:jc w:val="both"/>
        <w:rPr>
          <w:b/>
        </w:rPr>
      </w:pPr>
      <w:proofErr w:type="spellStart"/>
      <w:r w:rsidRPr="00C5524B">
        <w:rPr>
          <w:sz w:val="24"/>
          <w:szCs w:val="24"/>
          <w:lang w:val="ru-RU"/>
        </w:rPr>
        <w:t>Наредбата</w:t>
      </w:r>
      <w:proofErr w:type="spellEnd"/>
      <w:r w:rsidRPr="00C5524B">
        <w:rPr>
          <w:sz w:val="24"/>
          <w:szCs w:val="24"/>
          <w:lang w:val="ru-RU"/>
        </w:rPr>
        <w:t xml:space="preserve">  е  </w:t>
      </w:r>
      <w:proofErr w:type="spellStart"/>
      <w:r w:rsidRPr="00C5524B">
        <w:rPr>
          <w:sz w:val="24"/>
          <w:szCs w:val="24"/>
          <w:lang w:val="ru-RU"/>
        </w:rPr>
        <w:t>приета</w:t>
      </w:r>
      <w:proofErr w:type="spellEnd"/>
      <w:r w:rsidRPr="00C5524B">
        <w:rPr>
          <w:sz w:val="24"/>
          <w:szCs w:val="24"/>
          <w:lang w:val="ru-RU"/>
        </w:rPr>
        <w:t xml:space="preserve">  на  заседание  на  </w:t>
      </w:r>
      <w:proofErr w:type="spellStart"/>
      <w:r w:rsidRPr="00C5524B">
        <w:rPr>
          <w:sz w:val="24"/>
          <w:szCs w:val="24"/>
          <w:lang w:val="ru-RU"/>
        </w:rPr>
        <w:t>Общинския</w:t>
      </w:r>
      <w:proofErr w:type="spellEnd"/>
      <w:r w:rsidRPr="00C5524B">
        <w:rPr>
          <w:sz w:val="24"/>
          <w:szCs w:val="24"/>
          <w:lang w:val="ru-RU"/>
        </w:rPr>
        <w:t xml:space="preserve">  </w:t>
      </w:r>
      <w:proofErr w:type="spellStart"/>
      <w:r w:rsidRPr="00C5524B">
        <w:rPr>
          <w:sz w:val="24"/>
          <w:szCs w:val="24"/>
          <w:lang w:val="ru-RU"/>
        </w:rPr>
        <w:t>съвет</w:t>
      </w:r>
      <w:proofErr w:type="spellEnd"/>
      <w:r w:rsidRPr="00C5524B">
        <w:rPr>
          <w:sz w:val="24"/>
          <w:szCs w:val="24"/>
          <w:lang w:val="ru-RU"/>
        </w:rPr>
        <w:t xml:space="preserve"> -  гр. </w:t>
      </w:r>
      <w:proofErr w:type="spellStart"/>
      <w:r w:rsidRPr="00C5524B">
        <w:rPr>
          <w:sz w:val="24"/>
          <w:szCs w:val="24"/>
          <w:lang w:val="ru-RU"/>
        </w:rPr>
        <w:t>Мизия</w:t>
      </w:r>
      <w:proofErr w:type="spellEnd"/>
      <w:r w:rsidRPr="00C5524B">
        <w:rPr>
          <w:sz w:val="24"/>
          <w:szCs w:val="24"/>
          <w:lang w:val="ru-RU"/>
        </w:rPr>
        <w:t xml:space="preserve">  с</w:t>
      </w:r>
      <w:r>
        <w:rPr>
          <w:sz w:val="24"/>
          <w:szCs w:val="24"/>
          <w:lang w:val="ru-RU"/>
        </w:rPr>
        <w:t xml:space="preserve"> </w:t>
      </w:r>
      <w:r w:rsidRPr="00C5524B">
        <w:rPr>
          <w:sz w:val="24"/>
          <w:szCs w:val="24"/>
          <w:lang w:val="ru-RU"/>
        </w:rPr>
        <w:t>Решение №</w:t>
      </w:r>
      <w:r>
        <w:t>167</w:t>
      </w:r>
      <w:r>
        <w:rPr>
          <w:spacing w:val="-4"/>
        </w:rPr>
        <w:t xml:space="preserve"> </w:t>
      </w:r>
      <w:r>
        <w:t>от</w:t>
      </w:r>
      <w:r>
        <w:rPr>
          <w:spacing w:val="50"/>
        </w:rPr>
        <w:t xml:space="preserve"> </w:t>
      </w:r>
      <w:r>
        <w:t>Протокол</w:t>
      </w:r>
      <w:r>
        <w:rPr>
          <w:spacing w:val="49"/>
        </w:rPr>
        <w:t xml:space="preserve"> </w:t>
      </w:r>
      <w:r>
        <w:t>№21/28.10.2016</w:t>
      </w:r>
      <w:r>
        <w:rPr>
          <w:spacing w:val="-2"/>
        </w:rPr>
        <w:t xml:space="preserve"> </w:t>
      </w:r>
      <w:r>
        <w:t>г.</w:t>
      </w:r>
      <w:r>
        <w:rPr>
          <w:spacing w:val="-2"/>
        </w:rPr>
        <w:t xml:space="preserve"> </w:t>
      </w:r>
      <w:r>
        <w:t>на</w:t>
      </w:r>
      <w:r>
        <w:rPr>
          <w:spacing w:val="-2"/>
        </w:rPr>
        <w:t xml:space="preserve"> </w:t>
      </w:r>
      <w:r>
        <w:t>ОбС</w:t>
      </w:r>
      <w:r>
        <w:rPr>
          <w:spacing w:val="50"/>
        </w:rPr>
        <w:t xml:space="preserve"> </w:t>
      </w:r>
      <w:r>
        <w:rPr>
          <w:spacing w:val="-2"/>
        </w:rPr>
        <w:t>Мизия</w:t>
      </w:r>
      <w:r>
        <w:rPr>
          <w:spacing w:val="-2"/>
        </w:rPr>
        <w:t>, изменена с Решение № 214 от Протокол № 29/19.06.2025 г.</w:t>
      </w:r>
    </w:p>
    <w:p w14:paraId="51998120" w14:textId="77777777" w:rsidR="00A83280" w:rsidRDefault="00A83280">
      <w:pPr>
        <w:pStyle w:val="a3"/>
        <w:ind w:left="0" w:firstLine="0"/>
        <w:jc w:val="left"/>
        <w:rPr>
          <w:sz w:val="20"/>
        </w:rPr>
      </w:pPr>
    </w:p>
    <w:p w14:paraId="7F890267" w14:textId="77777777" w:rsidR="00A83280" w:rsidRDefault="00A83280">
      <w:pPr>
        <w:pStyle w:val="a3"/>
        <w:ind w:left="0" w:firstLine="0"/>
        <w:jc w:val="left"/>
        <w:rPr>
          <w:sz w:val="20"/>
        </w:rPr>
      </w:pPr>
    </w:p>
    <w:p w14:paraId="5CFB818E" w14:textId="77777777" w:rsidR="00A72C86" w:rsidRDefault="00000000">
      <w:pPr>
        <w:pStyle w:val="a3"/>
        <w:ind w:left="141" w:right="174"/>
        <w:jc w:val="left"/>
      </w:pPr>
      <w:r>
        <w:t>Настоящата</w:t>
      </w:r>
      <w:r>
        <w:rPr>
          <w:spacing w:val="-4"/>
        </w:rPr>
        <w:t xml:space="preserve"> </w:t>
      </w:r>
      <w:r>
        <w:t>наредба</w:t>
      </w:r>
      <w:r>
        <w:rPr>
          <w:spacing w:val="-4"/>
        </w:rPr>
        <w:t xml:space="preserve"> </w:t>
      </w:r>
      <w:r>
        <w:t>се</w:t>
      </w:r>
      <w:r>
        <w:rPr>
          <w:spacing w:val="-2"/>
        </w:rPr>
        <w:t xml:space="preserve"> </w:t>
      </w:r>
      <w:r>
        <w:t>приема</w:t>
      </w:r>
      <w:r>
        <w:rPr>
          <w:spacing w:val="-4"/>
        </w:rPr>
        <w:t xml:space="preserve"> </w:t>
      </w:r>
      <w:r>
        <w:t>на</w:t>
      </w:r>
      <w:r>
        <w:rPr>
          <w:spacing w:val="-4"/>
        </w:rPr>
        <w:t xml:space="preserve"> </w:t>
      </w:r>
      <w:r>
        <w:t>основание</w:t>
      </w:r>
      <w:r>
        <w:rPr>
          <w:spacing w:val="-4"/>
        </w:rPr>
        <w:t xml:space="preserve"> </w:t>
      </w:r>
      <w:r>
        <w:t>чл.21,</w:t>
      </w:r>
      <w:r>
        <w:rPr>
          <w:spacing w:val="-3"/>
        </w:rPr>
        <w:t xml:space="preserve"> </w:t>
      </w:r>
      <w:r>
        <w:t>ал.2,</w:t>
      </w:r>
      <w:r>
        <w:rPr>
          <w:spacing w:val="-3"/>
        </w:rPr>
        <w:t xml:space="preserve"> </w:t>
      </w:r>
      <w:r>
        <w:t>във</w:t>
      </w:r>
      <w:r>
        <w:rPr>
          <w:spacing w:val="-4"/>
        </w:rPr>
        <w:t xml:space="preserve"> </w:t>
      </w:r>
      <w:r>
        <w:t>връзка</w:t>
      </w:r>
      <w:r>
        <w:rPr>
          <w:spacing w:val="-4"/>
        </w:rPr>
        <w:t xml:space="preserve"> </w:t>
      </w:r>
      <w:r>
        <w:t>с</w:t>
      </w:r>
      <w:r>
        <w:rPr>
          <w:spacing w:val="-4"/>
        </w:rPr>
        <w:t xml:space="preserve"> </w:t>
      </w:r>
      <w:r>
        <w:t>чл.</w:t>
      </w:r>
      <w:r>
        <w:rPr>
          <w:spacing w:val="-3"/>
        </w:rPr>
        <w:t xml:space="preserve"> </w:t>
      </w:r>
      <w:r>
        <w:t>21,</w:t>
      </w:r>
      <w:r>
        <w:rPr>
          <w:spacing w:val="-3"/>
        </w:rPr>
        <w:t xml:space="preserve"> </w:t>
      </w:r>
      <w:r>
        <w:t>ал.1, т. 23 от ЗМСМА и чл.82, ал.1 от Закона за публични финанси и чл.79</w:t>
      </w:r>
      <w:r>
        <w:rPr>
          <w:spacing w:val="-1"/>
        </w:rPr>
        <w:t xml:space="preserve"> </w:t>
      </w:r>
      <w:r>
        <w:t>от АПК, чл. 75 от Административно-процесуалния кодекс, във връзка с чл.11, ал.3, чл. 26 и чл. 28 от Закона за нормативните актове.</w:t>
      </w:r>
    </w:p>
    <w:p w14:paraId="37A5FB0E" w14:textId="77777777" w:rsidR="00A72C86" w:rsidRDefault="00A72C86">
      <w:pPr>
        <w:pStyle w:val="a3"/>
        <w:spacing w:before="5"/>
        <w:ind w:left="0" w:firstLine="0"/>
        <w:jc w:val="left"/>
      </w:pPr>
    </w:p>
    <w:p w14:paraId="759D1316" w14:textId="77777777" w:rsidR="00A72C86" w:rsidRDefault="00000000">
      <w:pPr>
        <w:ind w:left="3721" w:right="3690" w:firstLine="516"/>
        <w:rPr>
          <w:b/>
          <w:sz w:val="24"/>
        </w:rPr>
      </w:pPr>
      <w:r>
        <w:rPr>
          <w:b/>
          <w:sz w:val="24"/>
        </w:rPr>
        <w:t>Раздел І Общи</w:t>
      </w:r>
      <w:r>
        <w:rPr>
          <w:b/>
          <w:spacing w:val="-15"/>
          <w:sz w:val="24"/>
        </w:rPr>
        <w:t xml:space="preserve"> </w:t>
      </w:r>
      <w:r>
        <w:rPr>
          <w:b/>
          <w:sz w:val="24"/>
        </w:rPr>
        <w:t>положения</w:t>
      </w:r>
    </w:p>
    <w:p w14:paraId="25F22C61" w14:textId="77777777" w:rsidR="00A72C86" w:rsidRDefault="00000000" w:rsidP="007C673B">
      <w:pPr>
        <w:pStyle w:val="a3"/>
        <w:spacing w:before="271"/>
        <w:ind w:right="138"/>
      </w:pPr>
      <w:r>
        <w:t>Чл. 1 (1). С тази Наредба се определят условията и реда за съставяне на тригодишна бюджетна прогноза за местните дейности и за съставяне, приемане, изпълнение и отчитане на бюджета на Община Мизия,</w:t>
      </w:r>
      <w:r>
        <w:rPr>
          <w:spacing w:val="40"/>
        </w:rPr>
        <w:t xml:space="preserve"> </w:t>
      </w:r>
      <w:r>
        <w:t>сметките за средства от Европейския съюз и сметките за чужди средства, както и взаимоотношенията с централните ведомства, второстепенните разпоредители с бюджет, други общини, финансови институции и местната общност.</w:t>
      </w:r>
    </w:p>
    <w:p w14:paraId="569D429A" w14:textId="77777777" w:rsidR="00A72C86" w:rsidRDefault="00000000" w:rsidP="007C673B">
      <w:pPr>
        <w:pStyle w:val="a3"/>
        <w:ind w:right="137"/>
      </w:pPr>
      <w:r>
        <w:t>(2)</w:t>
      </w:r>
      <w:r>
        <w:rPr>
          <w:spacing w:val="-15"/>
        </w:rPr>
        <w:t xml:space="preserve"> </w:t>
      </w:r>
      <w:r>
        <w:t>Наредбата</w:t>
      </w:r>
      <w:r>
        <w:rPr>
          <w:spacing w:val="-15"/>
        </w:rPr>
        <w:t xml:space="preserve"> </w:t>
      </w:r>
      <w:r>
        <w:t>регламентира</w:t>
      </w:r>
      <w:r>
        <w:rPr>
          <w:spacing w:val="-14"/>
        </w:rPr>
        <w:t xml:space="preserve"> </w:t>
      </w:r>
      <w:r>
        <w:t>управлението</w:t>
      </w:r>
      <w:r>
        <w:rPr>
          <w:spacing w:val="-15"/>
        </w:rPr>
        <w:t xml:space="preserve"> </w:t>
      </w:r>
      <w:r>
        <w:t>на</w:t>
      </w:r>
      <w:r>
        <w:rPr>
          <w:spacing w:val="-15"/>
        </w:rPr>
        <w:t xml:space="preserve"> </w:t>
      </w:r>
      <w:r>
        <w:t>бюджетните</w:t>
      </w:r>
      <w:r>
        <w:rPr>
          <w:spacing w:val="-15"/>
        </w:rPr>
        <w:t xml:space="preserve"> </w:t>
      </w:r>
      <w:r>
        <w:t>средства,</w:t>
      </w:r>
      <w:r>
        <w:rPr>
          <w:spacing w:val="33"/>
        </w:rPr>
        <w:t xml:space="preserve"> </w:t>
      </w:r>
      <w:r>
        <w:t>средствата</w:t>
      </w:r>
      <w:r>
        <w:rPr>
          <w:spacing w:val="-14"/>
        </w:rPr>
        <w:t xml:space="preserve"> </w:t>
      </w:r>
      <w:r>
        <w:t>от Европейския съюз и сметките за чужди средства при спазване на следните принципи: всеобхватност; отчетност и отговорност; адекватност; икономичност; ефикасност; ефективност; прозрачност; устойчивост</w:t>
      </w:r>
      <w:r>
        <w:rPr>
          <w:spacing w:val="40"/>
        </w:rPr>
        <w:t xml:space="preserve"> </w:t>
      </w:r>
      <w:r>
        <w:t>и законосъобразност.</w:t>
      </w:r>
    </w:p>
    <w:p w14:paraId="6A110514" w14:textId="77777777" w:rsidR="00A72C86" w:rsidRDefault="00000000" w:rsidP="007C673B">
      <w:pPr>
        <w:pStyle w:val="a3"/>
        <w:spacing w:before="1"/>
        <w:ind w:left="501" w:firstLine="0"/>
      </w:pPr>
      <w:r>
        <w:t>Чл.</w:t>
      </w:r>
      <w:r>
        <w:rPr>
          <w:spacing w:val="-1"/>
        </w:rPr>
        <w:t xml:space="preserve"> </w:t>
      </w:r>
      <w:r>
        <w:t>2. (1)</w:t>
      </w:r>
      <w:r>
        <w:rPr>
          <w:spacing w:val="-2"/>
        </w:rPr>
        <w:t xml:space="preserve"> </w:t>
      </w:r>
      <w:r>
        <w:t>Общинският</w:t>
      </w:r>
      <w:r>
        <w:rPr>
          <w:spacing w:val="-2"/>
        </w:rPr>
        <w:t xml:space="preserve"> </w:t>
      </w:r>
      <w:r>
        <w:t xml:space="preserve">бюджет </w:t>
      </w:r>
      <w:r>
        <w:rPr>
          <w:spacing w:val="-5"/>
        </w:rPr>
        <w:t>е:</w:t>
      </w:r>
    </w:p>
    <w:p w14:paraId="29FCC920" w14:textId="77777777" w:rsidR="00A72C86" w:rsidRDefault="00000000" w:rsidP="007C673B">
      <w:pPr>
        <w:pStyle w:val="a4"/>
        <w:numPr>
          <w:ilvl w:val="0"/>
          <w:numId w:val="39"/>
        </w:numPr>
        <w:tabs>
          <w:tab w:val="left" w:pos="849"/>
        </w:tabs>
        <w:ind w:right="138" w:firstLine="360"/>
        <w:jc w:val="both"/>
        <w:rPr>
          <w:sz w:val="24"/>
        </w:rPr>
      </w:pPr>
      <w:r>
        <w:rPr>
          <w:sz w:val="24"/>
        </w:rPr>
        <w:t>Годишен финансов план, който се съставя, приема, променя, изпълнява и отчита съгласно Закона за публичните финанси. Бюджетът на Община Мизия включва всички постъпления и плащания за дейността на общината за съответната бюджетна година, с изключение</w:t>
      </w:r>
      <w:r>
        <w:rPr>
          <w:spacing w:val="-3"/>
          <w:sz w:val="24"/>
        </w:rPr>
        <w:t xml:space="preserve"> </w:t>
      </w:r>
      <w:r>
        <w:rPr>
          <w:sz w:val="24"/>
        </w:rPr>
        <w:t>на</w:t>
      </w:r>
      <w:r>
        <w:rPr>
          <w:spacing w:val="-3"/>
          <w:sz w:val="24"/>
        </w:rPr>
        <w:t xml:space="preserve"> </w:t>
      </w:r>
      <w:r>
        <w:rPr>
          <w:sz w:val="24"/>
        </w:rPr>
        <w:t>постъпленията</w:t>
      </w:r>
      <w:r>
        <w:rPr>
          <w:spacing w:val="-3"/>
          <w:sz w:val="24"/>
        </w:rPr>
        <w:t xml:space="preserve"> </w:t>
      </w:r>
      <w:r>
        <w:rPr>
          <w:sz w:val="24"/>
        </w:rPr>
        <w:t>и</w:t>
      </w:r>
      <w:r>
        <w:rPr>
          <w:spacing w:val="-1"/>
          <w:sz w:val="24"/>
        </w:rPr>
        <w:t xml:space="preserve"> </w:t>
      </w:r>
      <w:r>
        <w:rPr>
          <w:sz w:val="24"/>
        </w:rPr>
        <w:t>плащанията,</w:t>
      </w:r>
      <w:r>
        <w:rPr>
          <w:spacing w:val="-2"/>
          <w:sz w:val="24"/>
        </w:rPr>
        <w:t xml:space="preserve"> </w:t>
      </w:r>
      <w:r>
        <w:rPr>
          <w:sz w:val="24"/>
        </w:rPr>
        <w:t>за</w:t>
      </w:r>
      <w:r>
        <w:rPr>
          <w:spacing w:val="-3"/>
          <w:sz w:val="24"/>
        </w:rPr>
        <w:t xml:space="preserve"> </w:t>
      </w:r>
      <w:r>
        <w:rPr>
          <w:sz w:val="24"/>
        </w:rPr>
        <w:t>които</w:t>
      </w:r>
      <w:r>
        <w:rPr>
          <w:spacing w:val="-2"/>
          <w:sz w:val="24"/>
        </w:rPr>
        <w:t xml:space="preserve"> </w:t>
      </w:r>
      <w:r>
        <w:rPr>
          <w:sz w:val="24"/>
        </w:rPr>
        <w:t>се</w:t>
      </w:r>
      <w:r>
        <w:rPr>
          <w:spacing w:val="-3"/>
          <w:sz w:val="24"/>
        </w:rPr>
        <w:t xml:space="preserve"> </w:t>
      </w:r>
      <w:r>
        <w:rPr>
          <w:sz w:val="24"/>
        </w:rPr>
        <w:t>прилагат сметки</w:t>
      </w:r>
      <w:r>
        <w:rPr>
          <w:spacing w:val="-1"/>
          <w:sz w:val="24"/>
        </w:rPr>
        <w:t xml:space="preserve"> </w:t>
      </w:r>
      <w:r>
        <w:rPr>
          <w:sz w:val="24"/>
        </w:rPr>
        <w:t>за</w:t>
      </w:r>
      <w:r>
        <w:rPr>
          <w:spacing w:val="-3"/>
          <w:sz w:val="24"/>
        </w:rPr>
        <w:t xml:space="preserve"> </w:t>
      </w:r>
      <w:r>
        <w:rPr>
          <w:sz w:val="24"/>
        </w:rPr>
        <w:t>средства</w:t>
      </w:r>
      <w:r>
        <w:rPr>
          <w:spacing w:val="-3"/>
          <w:sz w:val="24"/>
        </w:rPr>
        <w:t xml:space="preserve"> </w:t>
      </w:r>
      <w:r>
        <w:rPr>
          <w:sz w:val="24"/>
        </w:rPr>
        <w:t>от Европейския съюз и на операциите с чужди средства, за които са обособени сметки за чужди средства съгласно изискванията на Закона за публичните финанси.</w:t>
      </w:r>
    </w:p>
    <w:p w14:paraId="61BCA9F0" w14:textId="77777777" w:rsidR="00A72C86" w:rsidRDefault="00000000" w:rsidP="007C673B">
      <w:pPr>
        <w:pStyle w:val="a4"/>
        <w:numPr>
          <w:ilvl w:val="0"/>
          <w:numId w:val="39"/>
        </w:numPr>
        <w:tabs>
          <w:tab w:val="left" w:pos="861"/>
        </w:tabs>
        <w:spacing w:line="275" w:lineRule="exact"/>
        <w:ind w:left="861" w:hanging="360"/>
        <w:jc w:val="both"/>
        <w:rPr>
          <w:sz w:val="24"/>
        </w:rPr>
      </w:pPr>
      <w:r>
        <w:rPr>
          <w:sz w:val="24"/>
        </w:rPr>
        <w:t>Документ</w:t>
      </w:r>
      <w:r>
        <w:rPr>
          <w:spacing w:val="-1"/>
          <w:sz w:val="24"/>
        </w:rPr>
        <w:t xml:space="preserve"> </w:t>
      </w:r>
      <w:r>
        <w:rPr>
          <w:sz w:val="24"/>
        </w:rPr>
        <w:t>за</w:t>
      </w:r>
      <w:r>
        <w:rPr>
          <w:spacing w:val="-1"/>
          <w:sz w:val="24"/>
        </w:rPr>
        <w:t xml:space="preserve"> </w:t>
      </w:r>
      <w:r>
        <w:rPr>
          <w:sz w:val="24"/>
        </w:rPr>
        <w:t>финансовата</w:t>
      </w:r>
      <w:r>
        <w:rPr>
          <w:spacing w:val="-2"/>
          <w:sz w:val="24"/>
        </w:rPr>
        <w:t xml:space="preserve"> </w:t>
      </w:r>
      <w:r>
        <w:rPr>
          <w:sz w:val="24"/>
        </w:rPr>
        <w:t>политика</w:t>
      </w:r>
      <w:r>
        <w:rPr>
          <w:spacing w:val="-1"/>
          <w:sz w:val="24"/>
        </w:rPr>
        <w:t xml:space="preserve"> </w:t>
      </w:r>
      <w:r>
        <w:rPr>
          <w:sz w:val="24"/>
        </w:rPr>
        <w:t>на</w:t>
      </w:r>
      <w:r>
        <w:rPr>
          <w:spacing w:val="-1"/>
          <w:sz w:val="24"/>
        </w:rPr>
        <w:t xml:space="preserve"> </w:t>
      </w:r>
      <w:r>
        <w:rPr>
          <w:spacing w:val="-2"/>
          <w:sz w:val="24"/>
        </w:rPr>
        <w:t>общината.</w:t>
      </w:r>
    </w:p>
    <w:p w14:paraId="1DD049CF" w14:textId="77777777" w:rsidR="00A72C86" w:rsidRDefault="00000000" w:rsidP="007C673B">
      <w:pPr>
        <w:pStyle w:val="a4"/>
        <w:numPr>
          <w:ilvl w:val="0"/>
          <w:numId w:val="39"/>
        </w:numPr>
        <w:tabs>
          <w:tab w:val="left" w:pos="861"/>
        </w:tabs>
        <w:spacing w:line="275" w:lineRule="exact"/>
        <w:ind w:left="861" w:hanging="360"/>
        <w:jc w:val="both"/>
        <w:rPr>
          <w:sz w:val="24"/>
        </w:rPr>
      </w:pPr>
      <w:r>
        <w:rPr>
          <w:sz w:val="24"/>
        </w:rPr>
        <w:t>Ръководство</w:t>
      </w:r>
      <w:r>
        <w:rPr>
          <w:spacing w:val="-3"/>
          <w:sz w:val="24"/>
        </w:rPr>
        <w:t xml:space="preserve"> </w:t>
      </w:r>
      <w:r>
        <w:rPr>
          <w:sz w:val="24"/>
        </w:rPr>
        <w:t>за</w:t>
      </w:r>
      <w:r>
        <w:rPr>
          <w:spacing w:val="-3"/>
          <w:sz w:val="24"/>
        </w:rPr>
        <w:t xml:space="preserve"> </w:t>
      </w:r>
      <w:r>
        <w:rPr>
          <w:sz w:val="24"/>
        </w:rPr>
        <w:t>оперативната</w:t>
      </w:r>
      <w:r>
        <w:rPr>
          <w:spacing w:val="-3"/>
          <w:sz w:val="24"/>
        </w:rPr>
        <w:t xml:space="preserve"> </w:t>
      </w:r>
      <w:r>
        <w:rPr>
          <w:spacing w:val="-2"/>
          <w:sz w:val="24"/>
        </w:rPr>
        <w:t>дейност.</w:t>
      </w:r>
    </w:p>
    <w:p w14:paraId="5AAC5A12" w14:textId="77777777" w:rsidR="00A72C86" w:rsidRDefault="00000000" w:rsidP="007C673B">
      <w:pPr>
        <w:pStyle w:val="a4"/>
        <w:numPr>
          <w:ilvl w:val="0"/>
          <w:numId w:val="38"/>
        </w:numPr>
        <w:tabs>
          <w:tab w:val="left" w:pos="965"/>
        </w:tabs>
        <w:ind w:right="138" w:firstLine="360"/>
        <w:jc w:val="both"/>
        <w:rPr>
          <w:sz w:val="24"/>
        </w:rPr>
      </w:pPr>
      <w:r>
        <w:rPr>
          <w:sz w:val="24"/>
        </w:rPr>
        <w:t>В състава на общинския бюджет влизат: бюджетът на първостепенния разпоредител с бюджет (собствен бюджет на Община Мизия)</w:t>
      </w:r>
      <w:r>
        <w:rPr>
          <w:spacing w:val="40"/>
          <w:sz w:val="24"/>
        </w:rPr>
        <w:t xml:space="preserve"> </w:t>
      </w:r>
      <w:r>
        <w:rPr>
          <w:sz w:val="24"/>
        </w:rPr>
        <w:t>и бюджетите на определените с решение на Общински съвет - Мизия второстепенни разпоредители с бюджетни средства.</w:t>
      </w:r>
    </w:p>
    <w:p w14:paraId="21085682" w14:textId="77777777" w:rsidR="00A72C86" w:rsidRDefault="00000000" w:rsidP="007C673B">
      <w:pPr>
        <w:pStyle w:val="a4"/>
        <w:numPr>
          <w:ilvl w:val="0"/>
          <w:numId w:val="38"/>
        </w:numPr>
        <w:tabs>
          <w:tab w:val="left" w:pos="845"/>
        </w:tabs>
        <w:ind w:right="140" w:firstLine="360"/>
        <w:jc w:val="both"/>
        <w:rPr>
          <w:sz w:val="24"/>
        </w:rPr>
      </w:pPr>
      <w:r>
        <w:rPr>
          <w:sz w:val="24"/>
        </w:rPr>
        <w:t>С общинския бюджет се осигуряват парични средства за финансиране на местни и делегирани от държавата дейности в интерес на местната общност.</w:t>
      </w:r>
    </w:p>
    <w:p w14:paraId="57EB7744" w14:textId="77777777" w:rsidR="00A72C86" w:rsidRDefault="00000000" w:rsidP="007C673B">
      <w:pPr>
        <w:pStyle w:val="a4"/>
        <w:numPr>
          <w:ilvl w:val="0"/>
          <w:numId w:val="38"/>
        </w:numPr>
        <w:tabs>
          <w:tab w:val="left" w:pos="874"/>
        </w:tabs>
        <w:ind w:right="139" w:firstLine="360"/>
        <w:jc w:val="both"/>
        <w:rPr>
          <w:sz w:val="24"/>
        </w:rPr>
      </w:pPr>
      <w:r>
        <w:rPr>
          <w:sz w:val="24"/>
        </w:rPr>
        <w:t>Кметът на Община Мизия организира и ръководи съставянето и внасянето на бюджета в Общинския съвет, както</w:t>
      </w:r>
      <w:r>
        <w:rPr>
          <w:spacing w:val="40"/>
          <w:sz w:val="24"/>
        </w:rPr>
        <w:t xml:space="preserve"> </w:t>
      </w:r>
      <w:r>
        <w:rPr>
          <w:sz w:val="24"/>
        </w:rPr>
        <w:t>и неговото изпълнение.</w:t>
      </w:r>
    </w:p>
    <w:p w14:paraId="7F4B54D3" w14:textId="77777777" w:rsidR="00A72C86" w:rsidRDefault="00000000" w:rsidP="007C673B">
      <w:pPr>
        <w:pStyle w:val="a4"/>
        <w:numPr>
          <w:ilvl w:val="0"/>
          <w:numId w:val="38"/>
        </w:numPr>
        <w:tabs>
          <w:tab w:val="left" w:pos="888"/>
        </w:tabs>
        <w:ind w:right="143" w:firstLine="360"/>
        <w:jc w:val="both"/>
        <w:rPr>
          <w:sz w:val="24"/>
        </w:rPr>
      </w:pPr>
      <w:r>
        <w:rPr>
          <w:sz w:val="24"/>
        </w:rPr>
        <w:t>Първостепенният разпоредител с бюджет разработва и утвърждава вътрешни правила за организация на бюджетния процес.</w:t>
      </w:r>
    </w:p>
    <w:p w14:paraId="1760D86C" w14:textId="62E1C12E" w:rsidR="00A72C86" w:rsidRDefault="00000000" w:rsidP="007C673B">
      <w:pPr>
        <w:pStyle w:val="a3"/>
        <w:ind w:left="501" w:firstLine="0"/>
      </w:pPr>
      <w:r>
        <w:t>Чл.</w:t>
      </w:r>
      <w:r>
        <w:rPr>
          <w:spacing w:val="-1"/>
        </w:rPr>
        <w:t xml:space="preserve"> </w:t>
      </w:r>
      <w:r>
        <w:t>3.</w:t>
      </w:r>
      <w:r>
        <w:rPr>
          <w:spacing w:val="-1"/>
        </w:rPr>
        <w:t xml:space="preserve"> </w:t>
      </w:r>
      <w:r>
        <w:t>(1)</w:t>
      </w:r>
      <w:r>
        <w:rPr>
          <w:spacing w:val="-2"/>
        </w:rPr>
        <w:t xml:space="preserve"> </w:t>
      </w:r>
      <w:r>
        <w:t>Бюджетът</w:t>
      </w:r>
      <w:r>
        <w:rPr>
          <w:spacing w:val="-1"/>
        </w:rPr>
        <w:t xml:space="preserve"> </w:t>
      </w:r>
      <w:r>
        <w:t>се съставя</w:t>
      </w:r>
      <w:r>
        <w:rPr>
          <w:spacing w:val="-1"/>
        </w:rPr>
        <w:t xml:space="preserve"> </w:t>
      </w:r>
      <w:r>
        <w:t>и изпълнява</w:t>
      </w:r>
      <w:r>
        <w:rPr>
          <w:spacing w:val="-2"/>
        </w:rPr>
        <w:t xml:space="preserve"> </w:t>
      </w:r>
      <w:r>
        <w:t>за</w:t>
      </w:r>
      <w:r>
        <w:rPr>
          <w:spacing w:val="-2"/>
        </w:rPr>
        <w:t xml:space="preserve"> </w:t>
      </w:r>
      <w:r>
        <w:t>една</w:t>
      </w:r>
      <w:r>
        <w:rPr>
          <w:spacing w:val="-2"/>
        </w:rPr>
        <w:t xml:space="preserve"> </w:t>
      </w:r>
      <w:r>
        <w:t>бюджетна</w:t>
      </w:r>
      <w:r>
        <w:rPr>
          <w:spacing w:val="-1"/>
        </w:rPr>
        <w:t xml:space="preserve"> </w:t>
      </w:r>
      <w:r>
        <w:rPr>
          <w:spacing w:val="-2"/>
        </w:rPr>
        <w:t>година.</w:t>
      </w:r>
      <w:r w:rsidR="007C673B">
        <w:rPr>
          <w:spacing w:val="-2"/>
        </w:rPr>
        <w:t xml:space="preserve"> </w:t>
      </w:r>
      <w:r>
        <w:t>Бюджетната</w:t>
      </w:r>
      <w:r>
        <w:rPr>
          <w:spacing w:val="-4"/>
        </w:rPr>
        <w:t xml:space="preserve"> </w:t>
      </w:r>
      <w:r>
        <w:t>година</w:t>
      </w:r>
      <w:r>
        <w:rPr>
          <w:spacing w:val="-2"/>
        </w:rPr>
        <w:t xml:space="preserve"> </w:t>
      </w:r>
      <w:r>
        <w:t>съвпада</w:t>
      </w:r>
      <w:r>
        <w:rPr>
          <w:spacing w:val="-2"/>
        </w:rPr>
        <w:t xml:space="preserve"> </w:t>
      </w:r>
      <w:r>
        <w:t>с</w:t>
      </w:r>
      <w:r>
        <w:rPr>
          <w:spacing w:val="-2"/>
        </w:rPr>
        <w:t xml:space="preserve"> </w:t>
      </w:r>
      <w:r>
        <w:t xml:space="preserve">календарната </w:t>
      </w:r>
      <w:r>
        <w:rPr>
          <w:spacing w:val="-2"/>
        </w:rPr>
        <w:t>година.</w:t>
      </w:r>
    </w:p>
    <w:p w14:paraId="795B753B" w14:textId="4D450DC4" w:rsidR="00A72C86" w:rsidRDefault="00000000" w:rsidP="007C673B">
      <w:pPr>
        <w:pStyle w:val="a4"/>
        <w:numPr>
          <w:ilvl w:val="0"/>
          <w:numId w:val="37"/>
        </w:numPr>
        <w:tabs>
          <w:tab w:val="left" w:pos="838"/>
        </w:tabs>
        <w:ind w:left="838" w:hanging="337"/>
        <w:jc w:val="both"/>
        <w:rPr>
          <w:sz w:val="24"/>
        </w:rPr>
      </w:pPr>
      <w:r>
        <w:rPr>
          <w:sz w:val="24"/>
        </w:rPr>
        <w:t>Бюджетът</w:t>
      </w:r>
      <w:r>
        <w:rPr>
          <w:spacing w:val="-2"/>
          <w:sz w:val="24"/>
        </w:rPr>
        <w:t xml:space="preserve"> </w:t>
      </w:r>
      <w:r>
        <w:rPr>
          <w:sz w:val="24"/>
        </w:rPr>
        <w:t>се</w:t>
      </w:r>
      <w:r>
        <w:rPr>
          <w:spacing w:val="-2"/>
          <w:sz w:val="24"/>
        </w:rPr>
        <w:t xml:space="preserve"> </w:t>
      </w:r>
      <w:r>
        <w:rPr>
          <w:sz w:val="24"/>
        </w:rPr>
        <w:t>съставя</w:t>
      </w:r>
      <w:r>
        <w:rPr>
          <w:spacing w:val="-1"/>
          <w:sz w:val="24"/>
        </w:rPr>
        <w:t xml:space="preserve"> </w:t>
      </w:r>
      <w:r>
        <w:rPr>
          <w:sz w:val="24"/>
        </w:rPr>
        <w:t>в</w:t>
      </w:r>
      <w:r>
        <w:rPr>
          <w:spacing w:val="-2"/>
          <w:sz w:val="24"/>
        </w:rPr>
        <w:t xml:space="preserve"> </w:t>
      </w:r>
      <w:r>
        <w:rPr>
          <w:sz w:val="24"/>
        </w:rPr>
        <w:t xml:space="preserve">български </w:t>
      </w:r>
      <w:r>
        <w:rPr>
          <w:spacing w:val="-2"/>
          <w:sz w:val="24"/>
        </w:rPr>
        <w:t>левове</w:t>
      </w:r>
      <w:r w:rsidR="00106B54">
        <w:rPr>
          <w:spacing w:val="-2"/>
          <w:sz w:val="24"/>
        </w:rPr>
        <w:t>/евро.</w:t>
      </w:r>
    </w:p>
    <w:p w14:paraId="49AF9111" w14:textId="6D2DEEE5" w:rsidR="00A72C86" w:rsidRDefault="00000000" w:rsidP="007C673B">
      <w:pPr>
        <w:pStyle w:val="a3"/>
        <w:ind w:left="501" w:firstLine="0"/>
      </w:pPr>
      <w:r>
        <w:t>Чл.</w:t>
      </w:r>
      <w:r>
        <w:rPr>
          <w:spacing w:val="80"/>
        </w:rPr>
        <w:t xml:space="preserve"> </w:t>
      </w:r>
      <w:r>
        <w:t>4.</w:t>
      </w:r>
      <w:r>
        <w:rPr>
          <w:spacing w:val="80"/>
        </w:rPr>
        <w:t xml:space="preserve"> </w:t>
      </w:r>
      <w:r>
        <w:t>(1)</w:t>
      </w:r>
      <w:r>
        <w:rPr>
          <w:spacing w:val="80"/>
        </w:rPr>
        <w:t xml:space="preserve"> </w:t>
      </w:r>
      <w:r>
        <w:t>Разпоредител</w:t>
      </w:r>
      <w:r>
        <w:rPr>
          <w:spacing w:val="80"/>
        </w:rPr>
        <w:t xml:space="preserve"> </w:t>
      </w:r>
      <w:r>
        <w:t>с</w:t>
      </w:r>
      <w:r>
        <w:rPr>
          <w:spacing w:val="80"/>
        </w:rPr>
        <w:t xml:space="preserve"> </w:t>
      </w:r>
      <w:r>
        <w:t>бюджет</w:t>
      </w:r>
      <w:r>
        <w:rPr>
          <w:spacing w:val="80"/>
        </w:rPr>
        <w:t xml:space="preserve"> </w:t>
      </w:r>
      <w:r>
        <w:t>е</w:t>
      </w:r>
      <w:r>
        <w:rPr>
          <w:spacing w:val="80"/>
        </w:rPr>
        <w:t xml:space="preserve"> </w:t>
      </w:r>
      <w:r>
        <w:t>съответният</w:t>
      </w:r>
      <w:r>
        <w:rPr>
          <w:spacing w:val="80"/>
        </w:rPr>
        <w:t xml:space="preserve"> </w:t>
      </w:r>
      <w:r>
        <w:t>ръководител</w:t>
      </w:r>
      <w:r>
        <w:rPr>
          <w:spacing w:val="80"/>
        </w:rPr>
        <w:t xml:space="preserve"> </w:t>
      </w:r>
      <w:r>
        <w:t>на</w:t>
      </w:r>
      <w:r>
        <w:rPr>
          <w:spacing w:val="80"/>
        </w:rPr>
        <w:t xml:space="preserve"> </w:t>
      </w:r>
      <w:r>
        <w:t xml:space="preserve">бюджетната </w:t>
      </w:r>
      <w:r>
        <w:rPr>
          <w:spacing w:val="-2"/>
        </w:rPr>
        <w:t>организация.</w:t>
      </w:r>
    </w:p>
    <w:p w14:paraId="6F5D18EE" w14:textId="77777777" w:rsidR="00A72C86" w:rsidRDefault="00000000" w:rsidP="007C673B">
      <w:pPr>
        <w:pStyle w:val="a4"/>
        <w:numPr>
          <w:ilvl w:val="0"/>
          <w:numId w:val="36"/>
        </w:numPr>
        <w:tabs>
          <w:tab w:val="left" w:pos="891"/>
        </w:tabs>
        <w:ind w:right="141" w:firstLine="360"/>
        <w:jc w:val="both"/>
        <w:rPr>
          <w:sz w:val="24"/>
        </w:rPr>
      </w:pPr>
      <w:r>
        <w:rPr>
          <w:sz w:val="24"/>
        </w:rPr>
        <w:t>Първостепенни разпоредители с бюджет са разпоредителите, които съставят, изпълняват и отчитат бюджет и са определени като такива със закон. Първостепенен разпоредител с бюджет по бюджета на Община Мизия е Кметът на общината.</w:t>
      </w:r>
    </w:p>
    <w:p w14:paraId="619267E8" w14:textId="77777777" w:rsidR="00A72C86" w:rsidRDefault="00000000" w:rsidP="007C673B">
      <w:pPr>
        <w:pStyle w:val="a4"/>
        <w:numPr>
          <w:ilvl w:val="0"/>
          <w:numId w:val="36"/>
        </w:numPr>
        <w:tabs>
          <w:tab w:val="left" w:pos="855"/>
        </w:tabs>
        <w:ind w:right="137" w:firstLine="360"/>
        <w:jc w:val="both"/>
        <w:rPr>
          <w:sz w:val="24"/>
        </w:rPr>
      </w:pPr>
      <w:r>
        <w:rPr>
          <w:sz w:val="24"/>
        </w:rPr>
        <w:t>Правомощия на първостепенен разпоредител с бюджет може да се делегират от първостепенния</w:t>
      </w:r>
      <w:r>
        <w:rPr>
          <w:spacing w:val="-11"/>
          <w:sz w:val="24"/>
        </w:rPr>
        <w:t xml:space="preserve"> </w:t>
      </w:r>
      <w:r>
        <w:rPr>
          <w:sz w:val="24"/>
        </w:rPr>
        <w:t>разпоредител</w:t>
      </w:r>
      <w:r>
        <w:rPr>
          <w:spacing w:val="-10"/>
          <w:sz w:val="24"/>
        </w:rPr>
        <w:t xml:space="preserve"> </w:t>
      </w:r>
      <w:r>
        <w:rPr>
          <w:sz w:val="24"/>
        </w:rPr>
        <w:t>с</w:t>
      </w:r>
      <w:r>
        <w:rPr>
          <w:spacing w:val="-12"/>
          <w:sz w:val="24"/>
        </w:rPr>
        <w:t xml:space="preserve"> </w:t>
      </w:r>
      <w:r>
        <w:rPr>
          <w:sz w:val="24"/>
        </w:rPr>
        <w:t>бюджет</w:t>
      </w:r>
      <w:r>
        <w:rPr>
          <w:spacing w:val="-12"/>
          <w:sz w:val="24"/>
        </w:rPr>
        <w:t xml:space="preserve"> </w:t>
      </w:r>
      <w:r>
        <w:rPr>
          <w:sz w:val="24"/>
        </w:rPr>
        <w:t>на</w:t>
      </w:r>
      <w:r>
        <w:rPr>
          <w:spacing w:val="-12"/>
          <w:sz w:val="24"/>
        </w:rPr>
        <w:t xml:space="preserve"> </w:t>
      </w:r>
      <w:r>
        <w:rPr>
          <w:sz w:val="24"/>
        </w:rPr>
        <w:t>лица</w:t>
      </w:r>
      <w:r>
        <w:rPr>
          <w:spacing w:val="-12"/>
          <w:sz w:val="24"/>
        </w:rPr>
        <w:t xml:space="preserve"> </w:t>
      </w:r>
      <w:r>
        <w:rPr>
          <w:sz w:val="24"/>
        </w:rPr>
        <w:t>от</w:t>
      </w:r>
      <w:r>
        <w:rPr>
          <w:spacing w:val="-10"/>
          <w:sz w:val="24"/>
        </w:rPr>
        <w:t xml:space="preserve"> </w:t>
      </w:r>
      <w:r>
        <w:rPr>
          <w:sz w:val="24"/>
        </w:rPr>
        <w:t>ръководния</w:t>
      </w:r>
      <w:r>
        <w:rPr>
          <w:spacing w:val="-13"/>
          <w:sz w:val="24"/>
        </w:rPr>
        <w:t xml:space="preserve"> </w:t>
      </w:r>
      <w:r>
        <w:rPr>
          <w:sz w:val="24"/>
        </w:rPr>
        <w:t>състав</w:t>
      </w:r>
      <w:r>
        <w:rPr>
          <w:spacing w:val="-11"/>
          <w:sz w:val="24"/>
        </w:rPr>
        <w:t xml:space="preserve"> </w:t>
      </w:r>
      <w:r>
        <w:rPr>
          <w:sz w:val="24"/>
        </w:rPr>
        <w:t>на</w:t>
      </w:r>
      <w:r>
        <w:rPr>
          <w:spacing w:val="-12"/>
          <w:sz w:val="24"/>
        </w:rPr>
        <w:t xml:space="preserve"> </w:t>
      </w:r>
      <w:r>
        <w:rPr>
          <w:sz w:val="24"/>
        </w:rPr>
        <w:t>Община</w:t>
      </w:r>
      <w:r>
        <w:rPr>
          <w:spacing w:val="-11"/>
          <w:sz w:val="24"/>
        </w:rPr>
        <w:t xml:space="preserve"> </w:t>
      </w:r>
      <w:r>
        <w:rPr>
          <w:sz w:val="24"/>
        </w:rPr>
        <w:t>Мизия за определен период от време. Конкретните права и задължения по делегирането се определят със заповед. Делегирането не освобождава съответния първостепенен разпоредител с бюджет от отговорност за изпълнението на делегираните правомощия.</w:t>
      </w:r>
    </w:p>
    <w:p w14:paraId="48A91C74" w14:textId="77777777" w:rsidR="00A72C86" w:rsidRDefault="00000000" w:rsidP="007C673B">
      <w:pPr>
        <w:pStyle w:val="a4"/>
        <w:numPr>
          <w:ilvl w:val="0"/>
          <w:numId w:val="36"/>
        </w:numPr>
        <w:tabs>
          <w:tab w:val="left" w:pos="839"/>
        </w:tabs>
        <w:spacing w:before="1"/>
        <w:ind w:left="140" w:right="143" w:firstLine="360"/>
        <w:jc w:val="both"/>
        <w:rPr>
          <w:sz w:val="24"/>
        </w:rPr>
      </w:pPr>
      <w:r>
        <w:rPr>
          <w:sz w:val="24"/>
        </w:rPr>
        <w:t>Разпоредители с</w:t>
      </w:r>
      <w:r>
        <w:rPr>
          <w:spacing w:val="-1"/>
          <w:sz w:val="24"/>
        </w:rPr>
        <w:t xml:space="preserve"> </w:t>
      </w:r>
      <w:r>
        <w:rPr>
          <w:sz w:val="24"/>
        </w:rPr>
        <w:t>бюджет от по-ниска</w:t>
      </w:r>
      <w:r>
        <w:rPr>
          <w:spacing w:val="-1"/>
          <w:sz w:val="24"/>
        </w:rPr>
        <w:t xml:space="preserve"> </w:t>
      </w:r>
      <w:r>
        <w:rPr>
          <w:sz w:val="24"/>
        </w:rPr>
        <w:t>степен са</w:t>
      </w:r>
      <w:r>
        <w:rPr>
          <w:spacing w:val="-1"/>
          <w:sz w:val="24"/>
        </w:rPr>
        <w:t xml:space="preserve"> </w:t>
      </w:r>
      <w:r>
        <w:rPr>
          <w:sz w:val="24"/>
        </w:rPr>
        <w:t>тези, чиито бюджети се</w:t>
      </w:r>
      <w:r>
        <w:rPr>
          <w:spacing w:val="-1"/>
          <w:sz w:val="24"/>
        </w:rPr>
        <w:t xml:space="preserve"> </w:t>
      </w:r>
      <w:r>
        <w:rPr>
          <w:sz w:val="24"/>
        </w:rPr>
        <w:t>включват в бюджета на съответния разпоредител с бюджет от по-висока степен.</w:t>
      </w:r>
    </w:p>
    <w:p w14:paraId="1AB55A92" w14:textId="77777777" w:rsidR="00A72C86" w:rsidRDefault="00000000" w:rsidP="007C673B">
      <w:pPr>
        <w:pStyle w:val="a3"/>
        <w:ind w:right="140"/>
        <w:rPr>
          <w:spacing w:val="-2"/>
        </w:rPr>
      </w:pPr>
      <w:r>
        <w:t>Правата</w:t>
      </w:r>
      <w:r>
        <w:rPr>
          <w:spacing w:val="-8"/>
        </w:rPr>
        <w:t xml:space="preserve"> </w:t>
      </w:r>
      <w:r>
        <w:t>и</w:t>
      </w:r>
      <w:r>
        <w:rPr>
          <w:spacing w:val="-6"/>
        </w:rPr>
        <w:t xml:space="preserve"> </w:t>
      </w:r>
      <w:r>
        <w:t>задълженията</w:t>
      </w:r>
      <w:r>
        <w:rPr>
          <w:spacing w:val="-8"/>
        </w:rPr>
        <w:t xml:space="preserve"> </w:t>
      </w:r>
      <w:r>
        <w:t>на</w:t>
      </w:r>
      <w:r>
        <w:rPr>
          <w:spacing w:val="-8"/>
        </w:rPr>
        <w:t xml:space="preserve"> </w:t>
      </w:r>
      <w:r>
        <w:t>разпоредителите</w:t>
      </w:r>
      <w:r>
        <w:rPr>
          <w:spacing w:val="-8"/>
        </w:rPr>
        <w:t xml:space="preserve"> </w:t>
      </w:r>
      <w:r>
        <w:t>с</w:t>
      </w:r>
      <w:r>
        <w:rPr>
          <w:spacing w:val="-8"/>
        </w:rPr>
        <w:t xml:space="preserve"> </w:t>
      </w:r>
      <w:r>
        <w:t>бюджет</w:t>
      </w:r>
      <w:r>
        <w:rPr>
          <w:spacing w:val="-7"/>
        </w:rPr>
        <w:t xml:space="preserve"> </w:t>
      </w:r>
      <w:r>
        <w:t>от</w:t>
      </w:r>
      <w:r>
        <w:rPr>
          <w:spacing w:val="-7"/>
        </w:rPr>
        <w:t xml:space="preserve"> </w:t>
      </w:r>
      <w:r>
        <w:t>втора</w:t>
      </w:r>
      <w:r>
        <w:rPr>
          <w:spacing w:val="-8"/>
        </w:rPr>
        <w:t xml:space="preserve"> </w:t>
      </w:r>
      <w:r>
        <w:t>и</w:t>
      </w:r>
      <w:r>
        <w:rPr>
          <w:spacing w:val="-6"/>
        </w:rPr>
        <w:t xml:space="preserve"> </w:t>
      </w:r>
      <w:r>
        <w:t>по-ниска</w:t>
      </w:r>
      <w:r>
        <w:rPr>
          <w:spacing w:val="-8"/>
        </w:rPr>
        <w:t xml:space="preserve"> </w:t>
      </w:r>
      <w:r>
        <w:t xml:space="preserve">степен се определят от Кмета на общината като първостепенен разпоредител с бюджета на </w:t>
      </w:r>
      <w:r>
        <w:rPr>
          <w:spacing w:val="-2"/>
        </w:rPr>
        <w:lastRenderedPageBreak/>
        <w:t>общината.</w:t>
      </w:r>
    </w:p>
    <w:p w14:paraId="082A6663" w14:textId="77777777" w:rsidR="007C673B" w:rsidRDefault="007C673B" w:rsidP="007C673B">
      <w:pPr>
        <w:pStyle w:val="a3"/>
        <w:ind w:right="140"/>
      </w:pPr>
    </w:p>
    <w:p w14:paraId="3A605101" w14:textId="77777777" w:rsidR="00A72C86" w:rsidRDefault="00000000">
      <w:pPr>
        <w:pStyle w:val="a4"/>
        <w:numPr>
          <w:ilvl w:val="0"/>
          <w:numId w:val="36"/>
        </w:numPr>
        <w:tabs>
          <w:tab w:val="left" w:pos="822"/>
        </w:tabs>
        <w:ind w:left="140" w:right="145" w:firstLine="360"/>
        <w:jc w:val="both"/>
        <w:rPr>
          <w:sz w:val="24"/>
        </w:rPr>
      </w:pPr>
      <w:r>
        <w:rPr>
          <w:spacing w:val="-2"/>
          <w:sz w:val="24"/>
        </w:rPr>
        <w:t>Второстепенните</w:t>
      </w:r>
      <w:r>
        <w:rPr>
          <w:spacing w:val="-4"/>
          <w:sz w:val="24"/>
        </w:rPr>
        <w:t xml:space="preserve"> </w:t>
      </w:r>
      <w:r>
        <w:rPr>
          <w:spacing w:val="-2"/>
          <w:sz w:val="24"/>
        </w:rPr>
        <w:t>разпоредители с</w:t>
      </w:r>
      <w:r>
        <w:rPr>
          <w:spacing w:val="-4"/>
          <w:sz w:val="24"/>
        </w:rPr>
        <w:t xml:space="preserve"> </w:t>
      </w:r>
      <w:r>
        <w:rPr>
          <w:spacing w:val="-2"/>
          <w:sz w:val="24"/>
        </w:rPr>
        <w:t>бюджет</w:t>
      </w:r>
      <w:r>
        <w:rPr>
          <w:spacing w:val="-5"/>
          <w:sz w:val="24"/>
        </w:rPr>
        <w:t xml:space="preserve"> </w:t>
      </w:r>
      <w:r>
        <w:rPr>
          <w:spacing w:val="-2"/>
          <w:sz w:val="24"/>
        </w:rPr>
        <w:t>прилагат делегиран бюджет в</w:t>
      </w:r>
      <w:r>
        <w:rPr>
          <w:spacing w:val="-3"/>
          <w:sz w:val="24"/>
        </w:rPr>
        <w:t xml:space="preserve"> </w:t>
      </w:r>
      <w:r>
        <w:rPr>
          <w:spacing w:val="-2"/>
          <w:sz w:val="24"/>
        </w:rPr>
        <w:t xml:space="preserve">случаите, </w:t>
      </w:r>
      <w:r>
        <w:rPr>
          <w:sz w:val="24"/>
        </w:rPr>
        <w:t>когато това е определено със закон, както и когато въз основа на заповед са определени от първостепенния разпоредител с бюджет да прилагат делегиран бюджет.</w:t>
      </w:r>
    </w:p>
    <w:p w14:paraId="1C107586" w14:textId="77777777" w:rsidR="00A72C86" w:rsidRDefault="00000000">
      <w:pPr>
        <w:pStyle w:val="a4"/>
        <w:numPr>
          <w:ilvl w:val="0"/>
          <w:numId w:val="36"/>
        </w:numPr>
        <w:tabs>
          <w:tab w:val="left" w:pos="834"/>
        </w:tabs>
        <w:ind w:left="140" w:right="137" w:firstLine="360"/>
        <w:jc w:val="both"/>
        <w:rPr>
          <w:sz w:val="24"/>
        </w:rPr>
      </w:pPr>
      <w:r>
        <w:rPr>
          <w:sz w:val="24"/>
        </w:rPr>
        <w:t>Първостепенният</w:t>
      </w:r>
      <w:r>
        <w:rPr>
          <w:spacing w:val="-5"/>
          <w:sz w:val="24"/>
        </w:rPr>
        <w:t xml:space="preserve"> </w:t>
      </w:r>
      <w:r>
        <w:rPr>
          <w:sz w:val="24"/>
        </w:rPr>
        <w:t>разпоредител</w:t>
      </w:r>
      <w:r>
        <w:rPr>
          <w:spacing w:val="-6"/>
          <w:sz w:val="24"/>
        </w:rPr>
        <w:t xml:space="preserve"> </w:t>
      </w:r>
      <w:r>
        <w:rPr>
          <w:sz w:val="24"/>
        </w:rPr>
        <w:t>с</w:t>
      </w:r>
      <w:r>
        <w:rPr>
          <w:spacing w:val="-7"/>
          <w:sz w:val="24"/>
        </w:rPr>
        <w:t xml:space="preserve"> </w:t>
      </w:r>
      <w:r>
        <w:rPr>
          <w:sz w:val="24"/>
        </w:rPr>
        <w:t>бюджет</w:t>
      </w:r>
      <w:r>
        <w:rPr>
          <w:spacing w:val="-3"/>
          <w:sz w:val="24"/>
        </w:rPr>
        <w:t xml:space="preserve"> </w:t>
      </w:r>
      <w:r>
        <w:rPr>
          <w:sz w:val="24"/>
        </w:rPr>
        <w:t>упражнява</w:t>
      </w:r>
      <w:r>
        <w:rPr>
          <w:spacing w:val="-7"/>
          <w:sz w:val="24"/>
        </w:rPr>
        <w:t xml:space="preserve"> </w:t>
      </w:r>
      <w:r>
        <w:rPr>
          <w:sz w:val="24"/>
        </w:rPr>
        <w:t>контрол</w:t>
      </w:r>
      <w:r>
        <w:rPr>
          <w:spacing w:val="-6"/>
          <w:sz w:val="24"/>
        </w:rPr>
        <w:t xml:space="preserve"> </w:t>
      </w:r>
      <w:r>
        <w:rPr>
          <w:sz w:val="24"/>
        </w:rPr>
        <w:t>върху</w:t>
      </w:r>
      <w:r>
        <w:rPr>
          <w:spacing w:val="-8"/>
          <w:sz w:val="24"/>
        </w:rPr>
        <w:t xml:space="preserve"> </w:t>
      </w:r>
      <w:r>
        <w:rPr>
          <w:sz w:val="24"/>
        </w:rPr>
        <w:t>процесите</w:t>
      </w:r>
      <w:r>
        <w:rPr>
          <w:spacing w:val="-7"/>
          <w:sz w:val="24"/>
        </w:rPr>
        <w:t xml:space="preserve"> </w:t>
      </w:r>
      <w:r>
        <w:rPr>
          <w:sz w:val="24"/>
        </w:rPr>
        <w:t>по планирането,</w:t>
      </w:r>
      <w:r>
        <w:rPr>
          <w:spacing w:val="-14"/>
          <w:sz w:val="24"/>
        </w:rPr>
        <w:t xml:space="preserve"> </w:t>
      </w:r>
      <w:r>
        <w:rPr>
          <w:sz w:val="24"/>
        </w:rPr>
        <w:t>съставянето,</w:t>
      </w:r>
      <w:r>
        <w:rPr>
          <w:spacing w:val="-14"/>
          <w:sz w:val="24"/>
        </w:rPr>
        <w:t xml:space="preserve"> </w:t>
      </w:r>
      <w:r>
        <w:rPr>
          <w:sz w:val="24"/>
        </w:rPr>
        <w:t>изпълнението</w:t>
      </w:r>
      <w:r>
        <w:rPr>
          <w:spacing w:val="-15"/>
          <w:sz w:val="24"/>
        </w:rPr>
        <w:t xml:space="preserve"> </w:t>
      </w:r>
      <w:r>
        <w:rPr>
          <w:sz w:val="24"/>
        </w:rPr>
        <w:t>и</w:t>
      </w:r>
      <w:r>
        <w:rPr>
          <w:spacing w:val="-13"/>
          <w:sz w:val="24"/>
        </w:rPr>
        <w:t xml:space="preserve"> </w:t>
      </w:r>
      <w:r>
        <w:rPr>
          <w:sz w:val="24"/>
        </w:rPr>
        <w:t>отчитането</w:t>
      </w:r>
      <w:r>
        <w:rPr>
          <w:spacing w:val="-14"/>
          <w:sz w:val="24"/>
        </w:rPr>
        <w:t xml:space="preserve"> </w:t>
      </w:r>
      <w:r>
        <w:rPr>
          <w:sz w:val="24"/>
        </w:rPr>
        <w:t>на</w:t>
      </w:r>
      <w:r>
        <w:rPr>
          <w:spacing w:val="-14"/>
          <w:sz w:val="24"/>
        </w:rPr>
        <w:t xml:space="preserve"> </w:t>
      </w:r>
      <w:r>
        <w:rPr>
          <w:sz w:val="24"/>
        </w:rPr>
        <w:t>бюджетите</w:t>
      </w:r>
      <w:r>
        <w:rPr>
          <w:spacing w:val="-14"/>
          <w:sz w:val="24"/>
        </w:rPr>
        <w:t xml:space="preserve"> </w:t>
      </w:r>
      <w:r>
        <w:rPr>
          <w:sz w:val="24"/>
        </w:rPr>
        <w:t>на</w:t>
      </w:r>
      <w:r>
        <w:rPr>
          <w:spacing w:val="-14"/>
          <w:sz w:val="24"/>
        </w:rPr>
        <w:t xml:space="preserve"> </w:t>
      </w:r>
      <w:r>
        <w:rPr>
          <w:sz w:val="24"/>
        </w:rPr>
        <w:t>разпоредителите с бюджет от по-ниска степен.</w:t>
      </w:r>
    </w:p>
    <w:p w14:paraId="3E794735" w14:textId="77777777" w:rsidR="00A72C86" w:rsidRDefault="00000000">
      <w:pPr>
        <w:pStyle w:val="a3"/>
        <w:ind w:right="138" w:firstLine="360"/>
      </w:pPr>
      <w:r>
        <w:t>Чл.</w:t>
      </w:r>
      <w:r>
        <w:rPr>
          <w:spacing w:val="-3"/>
        </w:rPr>
        <w:t xml:space="preserve"> </w:t>
      </w:r>
      <w:r>
        <w:t>5.</w:t>
      </w:r>
      <w:r>
        <w:rPr>
          <w:spacing w:val="-3"/>
        </w:rPr>
        <w:t xml:space="preserve"> </w:t>
      </w:r>
      <w:r>
        <w:t>Бюджетът</w:t>
      </w:r>
      <w:r>
        <w:rPr>
          <w:spacing w:val="-5"/>
        </w:rPr>
        <w:t xml:space="preserve"> </w:t>
      </w:r>
      <w:r>
        <w:t>на</w:t>
      </w:r>
      <w:r>
        <w:rPr>
          <w:spacing w:val="-4"/>
        </w:rPr>
        <w:t xml:space="preserve"> </w:t>
      </w:r>
      <w:r>
        <w:t>Община</w:t>
      </w:r>
      <w:r>
        <w:rPr>
          <w:spacing w:val="-4"/>
        </w:rPr>
        <w:t xml:space="preserve"> </w:t>
      </w:r>
      <w:r>
        <w:t>Мизия</w:t>
      </w:r>
      <w:r>
        <w:rPr>
          <w:spacing w:val="-3"/>
        </w:rPr>
        <w:t xml:space="preserve"> </w:t>
      </w:r>
      <w:r>
        <w:t>се</w:t>
      </w:r>
      <w:r>
        <w:rPr>
          <w:spacing w:val="-4"/>
        </w:rPr>
        <w:t xml:space="preserve"> </w:t>
      </w:r>
      <w:r>
        <w:t>приема</w:t>
      </w:r>
      <w:r>
        <w:rPr>
          <w:spacing w:val="-4"/>
        </w:rPr>
        <w:t xml:space="preserve"> </w:t>
      </w:r>
      <w:r>
        <w:t>от</w:t>
      </w:r>
      <w:r>
        <w:rPr>
          <w:spacing w:val="-3"/>
        </w:rPr>
        <w:t xml:space="preserve"> </w:t>
      </w:r>
      <w:r>
        <w:t>Общинския</w:t>
      </w:r>
      <w:r>
        <w:rPr>
          <w:spacing w:val="-3"/>
        </w:rPr>
        <w:t xml:space="preserve"> </w:t>
      </w:r>
      <w:r>
        <w:t>съвет</w:t>
      </w:r>
      <w:r>
        <w:rPr>
          <w:spacing w:val="-5"/>
        </w:rPr>
        <w:t xml:space="preserve"> </w:t>
      </w:r>
      <w:r>
        <w:t>по</w:t>
      </w:r>
      <w:r>
        <w:rPr>
          <w:spacing w:val="-6"/>
        </w:rPr>
        <w:t xml:space="preserve"> </w:t>
      </w:r>
      <w:r>
        <w:t>реда</w:t>
      </w:r>
      <w:r>
        <w:rPr>
          <w:spacing w:val="-4"/>
        </w:rPr>
        <w:t xml:space="preserve"> </w:t>
      </w:r>
      <w:r>
        <w:t>на</w:t>
      </w:r>
      <w:r>
        <w:rPr>
          <w:spacing w:val="-4"/>
        </w:rPr>
        <w:t xml:space="preserve"> </w:t>
      </w:r>
      <w:r>
        <w:t>Закона за публичните финанси.</w:t>
      </w:r>
    </w:p>
    <w:p w14:paraId="4DAD9891" w14:textId="77777777" w:rsidR="00A72C86" w:rsidRDefault="00000000">
      <w:pPr>
        <w:pStyle w:val="a3"/>
        <w:ind w:right="138" w:firstLine="360"/>
      </w:pPr>
      <w:r>
        <w:t>Чл. 6. Основните показатели за бюджетите и сметките за средства от Европейския съюз са приходите, помощите и даренията, разходите, бюджетните взаимоотношения, бюджетното салдо и финансирането на бюджетното салдо.</w:t>
      </w:r>
    </w:p>
    <w:p w14:paraId="17C2C420" w14:textId="77777777" w:rsidR="00A72C86" w:rsidRDefault="00000000">
      <w:pPr>
        <w:pStyle w:val="a3"/>
        <w:ind w:left="500" w:firstLine="0"/>
      </w:pPr>
      <w:r>
        <w:t>Чл.</w:t>
      </w:r>
      <w:r>
        <w:rPr>
          <w:spacing w:val="-1"/>
        </w:rPr>
        <w:t xml:space="preserve"> </w:t>
      </w:r>
      <w:r>
        <w:t>7. (1)</w:t>
      </w:r>
      <w:r>
        <w:rPr>
          <w:spacing w:val="-2"/>
        </w:rPr>
        <w:t xml:space="preserve"> </w:t>
      </w:r>
      <w:r>
        <w:t>Постъпленията</w:t>
      </w:r>
      <w:r>
        <w:rPr>
          <w:spacing w:val="-1"/>
        </w:rPr>
        <w:t xml:space="preserve"> </w:t>
      </w:r>
      <w:r>
        <w:t>не</w:t>
      </w:r>
      <w:r>
        <w:rPr>
          <w:spacing w:val="-2"/>
        </w:rPr>
        <w:t xml:space="preserve"> </w:t>
      </w:r>
      <w:r>
        <w:t>са</w:t>
      </w:r>
      <w:r>
        <w:rPr>
          <w:spacing w:val="-1"/>
        </w:rPr>
        <w:t xml:space="preserve"> </w:t>
      </w:r>
      <w:r>
        <w:t>целеви</w:t>
      </w:r>
      <w:r>
        <w:rPr>
          <w:spacing w:val="1"/>
        </w:rPr>
        <w:t xml:space="preserve"> </w:t>
      </w:r>
      <w:r>
        <w:t>и служат</w:t>
      </w:r>
      <w:r>
        <w:rPr>
          <w:spacing w:val="3"/>
        </w:rPr>
        <w:t xml:space="preserve"> </w:t>
      </w:r>
      <w:r>
        <w:t>за</w:t>
      </w:r>
      <w:r>
        <w:rPr>
          <w:spacing w:val="-2"/>
        </w:rPr>
        <w:t xml:space="preserve"> </w:t>
      </w:r>
      <w:r>
        <w:t>покриване</w:t>
      </w:r>
      <w:r>
        <w:rPr>
          <w:spacing w:val="-1"/>
        </w:rPr>
        <w:t xml:space="preserve"> </w:t>
      </w:r>
      <w:r>
        <w:t>на</w:t>
      </w:r>
      <w:r>
        <w:rPr>
          <w:spacing w:val="-4"/>
        </w:rPr>
        <w:t xml:space="preserve"> </w:t>
      </w:r>
      <w:r>
        <w:rPr>
          <w:spacing w:val="-2"/>
        </w:rPr>
        <w:t>плащанията.</w:t>
      </w:r>
    </w:p>
    <w:p w14:paraId="25EAC41D" w14:textId="77777777" w:rsidR="00A72C86" w:rsidRDefault="00000000">
      <w:pPr>
        <w:pStyle w:val="a4"/>
        <w:numPr>
          <w:ilvl w:val="0"/>
          <w:numId w:val="35"/>
        </w:numPr>
        <w:tabs>
          <w:tab w:val="left" w:pos="890"/>
        </w:tabs>
        <w:ind w:left="140" w:right="140" w:firstLine="360"/>
        <w:jc w:val="both"/>
        <w:rPr>
          <w:sz w:val="24"/>
        </w:rPr>
      </w:pPr>
      <w:r>
        <w:rPr>
          <w:sz w:val="24"/>
        </w:rPr>
        <w:t>Средствата от помощи и дарения по международни програми и договори се разходват съгласно изискванията и клаузите на съответните програми и договори.</w:t>
      </w:r>
    </w:p>
    <w:p w14:paraId="3A7240C3" w14:textId="77777777" w:rsidR="00A72C86" w:rsidRDefault="00000000">
      <w:pPr>
        <w:pStyle w:val="a4"/>
        <w:numPr>
          <w:ilvl w:val="0"/>
          <w:numId w:val="35"/>
        </w:numPr>
        <w:tabs>
          <w:tab w:val="left" w:pos="873"/>
        </w:tabs>
        <w:ind w:left="140" w:right="139" w:firstLine="360"/>
        <w:jc w:val="both"/>
        <w:rPr>
          <w:sz w:val="24"/>
        </w:rPr>
      </w:pPr>
      <w:r>
        <w:rPr>
          <w:sz w:val="24"/>
        </w:rPr>
        <w:t>Средствата с източник инвестиционен заем се разходват съгласно клаузите на сключените договори.</w:t>
      </w:r>
    </w:p>
    <w:p w14:paraId="4C2B4378" w14:textId="77777777" w:rsidR="00A72C86" w:rsidRDefault="00000000">
      <w:pPr>
        <w:pStyle w:val="a3"/>
        <w:ind w:right="138" w:firstLine="360"/>
      </w:pPr>
      <w:r>
        <w:t>Чл.</w:t>
      </w:r>
      <w:r>
        <w:rPr>
          <w:spacing w:val="-2"/>
        </w:rPr>
        <w:t xml:space="preserve"> </w:t>
      </w:r>
      <w:r>
        <w:t>8.</w:t>
      </w:r>
      <w:r>
        <w:rPr>
          <w:spacing w:val="-2"/>
        </w:rPr>
        <w:t xml:space="preserve"> </w:t>
      </w:r>
      <w:r>
        <w:t>(1)</w:t>
      </w:r>
      <w:r>
        <w:rPr>
          <w:spacing w:val="-3"/>
        </w:rPr>
        <w:t xml:space="preserve"> </w:t>
      </w:r>
      <w:r>
        <w:t>Разходите</w:t>
      </w:r>
      <w:r>
        <w:rPr>
          <w:spacing w:val="-3"/>
        </w:rPr>
        <w:t xml:space="preserve"> </w:t>
      </w:r>
      <w:r>
        <w:t>по</w:t>
      </w:r>
      <w:r>
        <w:rPr>
          <w:spacing w:val="-5"/>
        </w:rPr>
        <w:t xml:space="preserve"> </w:t>
      </w:r>
      <w:r>
        <w:t>бюджетите</w:t>
      </w:r>
      <w:r>
        <w:rPr>
          <w:spacing w:val="-3"/>
        </w:rPr>
        <w:t xml:space="preserve"> </w:t>
      </w:r>
      <w:r>
        <w:t>на</w:t>
      </w:r>
      <w:r>
        <w:rPr>
          <w:spacing w:val="-3"/>
        </w:rPr>
        <w:t xml:space="preserve"> </w:t>
      </w:r>
      <w:r>
        <w:t>разпоредителите</w:t>
      </w:r>
      <w:r>
        <w:rPr>
          <w:spacing w:val="-3"/>
        </w:rPr>
        <w:t xml:space="preserve"> </w:t>
      </w:r>
      <w:r>
        <w:t>с</w:t>
      </w:r>
      <w:r>
        <w:rPr>
          <w:spacing w:val="-3"/>
        </w:rPr>
        <w:t xml:space="preserve"> </w:t>
      </w:r>
      <w:r>
        <w:t>бюджет</w:t>
      </w:r>
      <w:r>
        <w:rPr>
          <w:spacing w:val="-2"/>
        </w:rPr>
        <w:t xml:space="preserve"> </w:t>
      </w:r>
      <w:r>
        <w:t>се</w:t>
      </w:r>
      <w:r>
        <w:rPr>
          <w:spacing w:val="-3"/>
        </w:rPr>
        <w:t xml:space="preserve"> </w:t>
      </w:r>
      <w:r>
        <w:t>класифицират</w:t>
      </w:r>
      <w:r>
        <w:rPr>
          <w:spacing w:val="-4"/>
        </w:rPr>
        <w:t xml:space="preserve"> </w:t>
      </w:r>
      <w:r>
        <w:t>по показатели въз основа на икономически и функционален признак.</w:t>
      </w:r>
    </w:p>
    <w:p w14:paraId="32C82923" w14:textId="77777777" w:rsidR="00A72C86" w:rsidRDefault="00000000">
      <w:pPr>
        <w:pStyle w:val="a4"/>
        <w:numPr>
          <w:ilvl w:val="0"/>
          <w:numId w:val="34"/>
        </w:numPr>
        <w:tabs>
          <w:tab w:val="left" w:pos="837"/>
        </w:tabs>
        <w:ind w:left="140" w:right="138" w:firstLine="360"/>
        <w:jc w:val="both"/>
        <w:rPr>
          <w:sz w:val="24"/>
        </w:rPr>
      </w:pPr>
      <w:r>
        <w:rPr>
          <w:sz w:val="24"/>
        </w:rPr>
        <w:t>В</w:t>
      </w:r>
      <w:r>
        <w:rPr>
          <w:spacing w:val="-5"/>
          <w:sz w:val="24"/>
        </w:rPr>
        <w:t xml:space="preserve"> </w:t>
      </w:r>
      <w:r>
        <w:rPr>
          <w:sz w:val="24"/>
        </w:rPr>
        <w:t>разходната</w:t>
      </w:r>
      <w:r>
        <w:rPr>
          <w:spacing w:val="-4"/>
          <w:sz w:val="24"/>
        </w:rPr>
        <w:t xml:space="preserve"> </w:t>
      </w:r>
      <w:r>
        <w:rPr>
          <w:sz w:val="24"/>
        </w:rPr>
        <w:t>част</w:t>
      </w:r>
      <w:r>
        <w:rPr>
          <w:spacing w:val="-3"/>
          <w:sz w:val="24"/>
        </w:rPr>
        <w:t xml:space="preserve"> </w:t>
      </w:r>
      <w:r>
        <w:rPr>
          <w:sz w:val="24"/>
        </w:rPr>
        <w:t>на</w:t>
      </w:r>
      <w:r>
        <w:rPr>
          <w:spacing w:val="-4"/>
          <w:sz w:val="24"/>
        </w:rPr>
        <w:t xml:space="preserve"> </w:t>
      </w:r>
      <w:r>
        <w:rPr>
          <w:sz w:val="24"/>
        </w:rPr>
        <w:t>общинския</w:t>
      </w:r>
      <w:r>
        <w:rPr>
          <w:spacing w:val="-3"/>
          <w:sz w:val="24"/>
        </w:rPr>
        <w:t xml:space="preserve"> </w:t>
      </w:r>
      <w:r>
        <w:rPr>
          <w:sz w:val="24"/>
        </w:rPr>
        <w:t>бюджет</w:t>
      </w:r>
      <w:r>
        <w:rPr>
          <w:spacing w:val="-3"/>
          <w:sz w:val="24"/>
        </w:rPr>
        <w:t xml:space="preserve"> </w:t>
      </w:r>
      <w:r>
        <w:rPr>
          <w:sz w:val="24"/>
        </w:rPr>
        <w:t>се</w:t>
      </w:r>
      <w:r>
        <w:rPr>
          <w:spacing w:val="-4"/>
          <w:sz w:val="24"/>
        </w:rPr>
        <w:t xml:space="preserve"> </w:t>
      </w:r>
      <w:r>
        <w:rPr>
          <w:sz w:val="24"/>
        </w:rPr>
        <w:t>предвиждат</w:t>
      </w:r>
      <w:r>
        <w:rPr>
          <w:spacing w:val="-3"/>
          <w:sz w:val="24"/>
        </w:rPr>
        <w:t xml:space="preserve"> </w:t>
      </w:r>
      <w:r>
        <w:rPr>
          <w:sz w:val="24"/>
        </w:rPr>
        <w:t>средства</w:t>
      </w:r>
      <w:r>
        <w:rPr>
          <w:spacing w:val="-4"/>
          <w:sz w:val="24"/>
        </w:rPr>
        <w:t xml:space="preserve"> </w:t>
      </w:r>
      <w:r>
        <w:rPr>
          <w:sz w:val="24"/>
        </w:rPr>
        <w:t>за</w:t>
      </w:r>
      <w:r>
        <w:rPr>
          <w:spacing w:val="-4"/>
          <w:sz w:val="24"/>
        </w:rPr>
        <w:t xml:space="preserve"> </w:t>
      </w:r>
      <w:r>
        <w:rPr>
          <w:sz w:val="24"/>
        </w:rPr>
        <w:t>финансиране на</w:t>
      </w:r>
      <w:r>
        <w:rPr>
          <w:spacing w:val="-9"/>
          <w:sz w:val="24"/>
        </w:rPr>
        <w:t xml:space="preserve"> </w:t>
      </w:r>
      <w:r>
        <w:rPr>
          <w:sz w:val="24"/>
        </w:rPr>
        <w:t>местни</w:t>
      </w:r>
      <w:r>
        <w:rPr>
          <w:spacing w:val="-7"/>
          <w:sz w:val="24"/>
        </w:rPr>
        <w:t xml:space="preserve"> </w:t>
      </w:r>
      <w:r>
        <w:rPr>
          <w:sz w:val="24"/>
        </w:rPr>
        <w:t>и</w:t>
      </w:r>
      <w:r>
        <w:rPr>
          <w:spacing w:val="-7"/>
          <w:sz w:val="24"/>
        </w:rPr>
        <w:t xml:space="preserve"> </w:t>
      </w:r>
      <w:r>
        <w:rPr>
          <w:sz w:val="24"/>
        </w:rPr>
        <w:t>делегирани</w:t>
      </w:r>
      <w:r>
        <w:rPr>
          <w:spacing w:val="-10"/>
          <w:sz w:val="24"/>
        </w:rPr>
        <w:t xml:space="preserve"> </w:t>
      </w:r>
      <w:r>
        <w:rPr>
          <w:sz w:val="24"/>
        </w:rPr>
        <w:t>от</w:t>
      </w:r>
      <w:r>
        <w:rPr>
          <w:spacing w:val="-8"/>
          <w:sz w:val="24"/>
        </w:rPr>
        <w:t xml:space="preserve"> </w:t>
      </w:r>
      <w:r>
        <w:rPr>
          <w:sz w:val="24"/>
        </w:rPr>
        <w:t>държавата</w:t>
      </w:r>
      <w:r>
        <w:rPr>
          <w:spacing w:val="-9"/>
          <w:sz w:val="24"/>
        </w:rPr>
        <w:t xml:space="preserve"> </w:t>
      </w:r>
      <w:r>
        <w:rPr>
          <w:sz w:val="24"/>
        </w:rPr>
        <w:t>дейности,</w:t>
      </w:r>
      <w:r>
        <w:rPr>
          <w:spacing w:val="-8"/>
          <w:sz w:val="24"/>
        </w:rPr>
        <w:t xml:space="preserve"> </w:t>
      </w:r>
      <w:r>
        <w:rPr>
          <w:sz w:val="24"/>
        </w:rPr>
        <w:t>както</w:t>
      </w:r>
      <w:r>
        <w:rPr>
          <w:spacing w:val="-8"/>
          <w:sz w:val="24"/>
        </w:rPr>
        <w:t xml:space="preserve"> </w:t>
      </w:r>
      <w:r>
        <w:rPr>
          <w:sz w:val="24"/>
        </w:rPr>
        <w:t>и</w:t>
      </w:r>
      <w:r>
        <w:rPr>
          <w:spacing w:val="-9"/>
          <w:sz w:val="24"/>
        </w:rPr>
        <w:t xml:space="preserve"> </w:t>
      </w:r>
      <w:r>
        <w:rPr>
          <w:sz w:val="24"/>
        </w:rPr>
        <w:t>до</w:t>
      </w:r>
      <w:r>
        <w:rPr>
          <w:spacing w:val="-8"/>
          <w:sz w:val="24"/>
        </w:rPr>
        <w:t xml:space="preserve"> </w:t>
      </w:r>
      <w:r>
        <w:rPr>
          <w:sz w:val="24"/>
        </w:rPr>
        <w:t>финансиране</w:t>
      </w:r>
      <w:r>
        <w:rPr>
          <w:spacing w:val="-9"/>
          <w:sz w:val="24"/>
        </w:rPr>
        <w:t xml:space="preserve"> </w:t>
      </w:r>
      <w:r>
        <w:rPr>
          <w:sz w:val="24"/>
        </w:rPr>
        <w:t>за</w:t>
      </w:r>
      <w:r>
        <w:rPr>
          <w:spacing w:val="-9"/>
          <w:sz w:val="24"/>
        </w:rPr>
        <w:t xml:space="preserve"> </w:t>
      </w:r>
      <w:r>
        <w:rPr>
          <w:sz w:val="24"/>
        </w:rPr>
        <w:t>делегираните от държавата дейности.</w:t>
      </w:r>
    </w:p>
    <w:p w14:paraId="43DEF5B0" w14:textId="77777777" w:rsidR="00A72C86" w:rsidRDefault="00000000">
      <w:pPr>
        <w:pStyle w:val="a4"/>
        <w:numPr>
          <w:ilvl w:val="0"/>
          <w:numId w:val="34"/>
        </w:numPr>
        <w:tabs>
          <w:tab w:val="left" w:pos="890"/>
        </w:tabs>
        <w:ind w:left="140" w:right="139" w:firstLine="360"/>
        <w:jc w:val="both"/>
        <w:rPr>
          <w:sz w:val="24"/>
        </w:rPr>
      </w:pPr>
      <w:r>
        <w:rPr>
          <w:sz w:val="24"/>
        </w:rPr>
        <w:t>Общински съвет - Мизия определя в разходната част на общинския бюджет средства за финансиране на текущи и капиталови разходи, както и разходите за лихви, такси и комисионни по обслужването на общинския дълг.</w:t>
      </w:r>
    </w:p>
    <w:p w14:paraId="5B842FD6" w14:textId="77777777" w:rsidR="00A72C86" w:rsidRDefault="00000000">
      <w:pPr>
        <w:pStyle w:val="a3"/>
        <w:ind w:right="138"/>
      </w:pPr>
      <w:r>
        <w:t>Чл. 9. (1) Бюджетният процес включва дейностите по съставяне на бюджетната прогноза за местните дейности за следващите три години, по съставяне, приемане, изпълнение и отчитане на бюджета.</w:t>
      </w:r>
    </w:p>
    <w:p w14:paraId="792C08D8" w14:textId="77777777" w:rsidR="00A72C86" w:rsidRDefault="00000000">
      <w:pPr>
        <w:pStyle w:val="a3"/>
        <w:ind w:right="142"/>
      </w:pPr>
      <w:r>
        <w:t>(2) Бюджетният процес се управлява от Общински съвет – Мизия, от Кмета на Община</w:t>
      </w:r>
      <w:r>
        <w:rPr>
          <w:spacing w:val="40"/>
        </w:rPr>
        <w:t xml:space="preserve"> </w:t>
      </w:r>
      <w:r>
        <w:t>Мизия и другите разпоредители с бюджет.</w:t>
      </w:r>
    </w:p>
    <w:p w14:paraId="295C3A16" w14:textId="77777777" w:rsidR="00A72C86" w:rsidRDefault="00A72C86">
      <w:pPr>
        <w:pStyle w:val="a3"/>
        <w:ind w:left="0" w:firstLine="0"/>
        <w:jc w:val="left"/>
      </w:pPr>
    </w:p>
    <w:p w14:paraId="522D1BF5" w14:textId="77777777" w:rsidR="00A72C86" w:rsidRDefault="00A72C86">
      <w:pPr>
        <w:pStyle w:val="a3"/>
        <w:spacing w:before="5"/>
        <w:ind w:left="0" w:firstLine="0"/>
        <w:jc w:val="left"/>
      </w:pPr>
    </w:p>
    <w:p w14:paraId="27966829" w14:textId="77777777" w:rsidR="00A72C86" w:rsidRDefault="00000000">
      <w:pPr>
        <w:ind w:right="5"/>
        <w:jc w:val="center"/>
        <w:rPr>
          <w:b/>
          <w:sz w:val="24"/>
        </w:rPr>
      </w:pPr>
      <w:r>
        <w:rPr>
          <w:b/>
          <w:sz w:val="24"/>
        </w:rPr>
        <w:t>Раздел</w:t>
      </w:r>
      <w:r>
        <w:rPr>
          <w:b/>
          <w:spacing w:val="-5"/>
          <w:sz w:val="24"/>
        </w:rPr>
        <w:t xml:space="preserve"> ІІ</w:t>
      </w:r>
    </w:p>
    <w:p w14:paraId="7A582F54" w14:textId="4E6B15DD" w:rsidR="00A72C86" w:rsidRDefault="00D35DBF">
      <w:pPr>
        <w:spacing w:before="74"/>
        <w:jc w:val="center"/>
        <w:rPr>
          <w:b/>
          <w:sz w:val="24"/>
        </w:rPr>
      </w:pPr>
      <w:r>
        <w:rPr>
          <w:b/>
          <w:sz w:val="24"/>
        </w:rPr>
        <w:t>Ф</w:t>
      </w:r>
      <w:r w:rsidR="00000000">
        <w:rPr>
          <w:b/>
          <w:sz w:val="24"/>
        </w:rPr>
        <w:t>искални</w:t>
      </w:r>
      <w:r w:rsidR="00000000">
        <w:rPr>
          <w:b/>
          <w:spacing w:val="-1"/>
          <w:sz w:val="24"/>
        </w:rPr>
        <w:t xml:space="preserve"> </w:t>
      </w:r>
      <w:r w:rsidR="00000000">
        <w:rPr>
          <w:b/>
          <w:spacing w:val="-2"/>
          <w:sz w:val="24"/>
        </w:rPr>
        <w:t>правила</w:t>
      </w:r>
    </w:p>
    <w:p w14:paraId="241CA154" w14:textId="77777777" w:rsidR="00A72C86" w:rsidRDefault="00000000">
      <w:pPr>
        <w:pStyle w:val="a3"/>
        <w:spacing w:before="271"/>
        <w:ind w:left="141" w:right="140"/>
      </w:pPr>
      <w:r>
        <w:t>Чл. 10. Общински съвет - Мизия и Кметът на Община Мизия при съставянето, приемането и изпълнението на бюджета на общината спазват съответните фискални правила по Закона за публичните финанси.</w:t>
      </w:r>
    </w:p>
    <w:p w14:paraId="7965D812" w14:textId="77777777" w:rsidR="00A72C86" w:rsidRDefault="00000000">
      <w:pPr>
        <w:pStyle w:val="a3"/>
        <w:ind w:right="139"/>
      </w:pPr>
      <w:r>
        <w:t>Чл.</w:t>
      </w:r>
      <w:r>
        <w:rPr>
          <w:spacing w:val="-1"/>
        </w:rPr>
        <w:t xml:space="preserve"> </w:t>
      </w:r>
      <w:r>
        <w:t>11.</w:t>
      </w:r>
      <w:r>
        <w:rPr>
          <w:spacing w:val="-1"/>
        </w:rPr>
        <w:t xml:space="preserve"> </w:t>
      </w:r>
      <w:r>
        <w:t>Средносрочната</w:t>
      </w:r>
      <w:r>
        <w:rPr>
          <w:spacing w:val="-2"/>
        </w:rPr>
        <w:t xml:space="preserve"> </w:t>
      </w:r>
      <w:r>
        <w:t>цел</w:t>
      </w:r>
      <w:r>
        <w:rPr>
          <w:spacing w:val="-1"/>
        </w:rPr>
        <w:t xml:space="preserve"> </w:t>
      </w:r>
      <w:r>
        <w:t>за</w:t>
      </w:r>
      <w:r>
        <w:rPr>
          <w:spacing w:val="-2"/>
        </w:rPr>
        <w:t xml:space="preserve"> </w:t>
      </w:r>
      <w:r>
        <w:t>бюджетното</w:t>
      </w:r>
      <w:r>
        <w:rPr>
          <w:spacing w:val="-1"/>
        </w:rPr>
        <w:t xml:space="preserve"> </w:t>
      </w:r>
      <w:r>
        <w:t>салдо</w:t>
      </w:r>
      <w:r>
        <w:rPr>
          <w:spacing w:val="-1"/>
        </w:rPr>
        <w:t xml:space="preserve"> </w:t>
      </w:r>
      <w:r>
        <w:t>по</w:t>
      </w:r>
      <w:r>
        <w:rPr>
          <w:spacing w:val="-1"/>
        </w:rPr>
        <w:t xml:space="preserve"> </w:t>
      </w:r>
      <w:r>
        <w:t>бюджета</w:t>
      </w:r>
      <w:r>
        <w:rPr>
          <w:spacing w:val="-2"/>
        </w:rPr>
        <w:t xml:space="preserve"> </w:t>
      </w:r>
      <w:r>
        <w:t>на</w:t>
      </w:r>
      <w:r>
        <w:rPr>
          <w:spacing w:val="-2"/>
        </w:rPr>
        <w:t xml:space="preserve"> </w:t>
      </w:r>
      <w:r>
        <w:t>Община</w:t>
      </w:r>
      <w:r>
        <w:rPr>
          <w:spacing w:val="-2"/>
        </w:rPr>
        <w:t xml:space="preserve"> </w:t>
      </w:r>
      <w:r>
        <w:t>Мизия, изчислено на касова основа, е придържане към балансирано бюджетно салдо.</w:t>
      </w:r>
    </w:p>
    <w:p w14:paraId="531F3275" w14:textId="77777777" w:rsidR="00A72C86" w:rsidRDefault="00000000">
      <w:pPr>
        <w:pStyle w:val="a3"/>
        <w:ind w:right="138"/>
      </w:pPr>
      <w:r>
        <w:t>Чл. 12. (1) Средният темп на нарастване на разходите за местни дейности по бюджета на Община Мизия за прогнозирания средносрочен период не следва да надхвърля средния темп на нарастване на отчетените разходи за местни дейности за последните четири години.</w:t>
      </w:r>
    </w:p>
    <w:p w14:paraId="6EDF9F86" w14:textId="77777777" w:rsidR="00A72C86" w:rsidRDefault="00000000">
      <w:pPr>
        <w:pStyle w:val="a3"/>
        <w:ind w:right="138"/>
      </w:pPr>
      <w:r>
        <w:t>(2)</w:t>
      </w:r>
      <w:r>
        <w:rPr>
          <w:spacing w:val="-15"/>
        </w:rPr>
        <w:t xml:space="preserve"> </w:t>
      </w:r>
      <w:r>
        <w:t>По-висок</w:t>
      </w:r>
      <w:r>
        <w:rPr>
          <w:spacing w:val="-15"/>
        </w:rPr>
        <w:t xml:space="preserve"> </w:t>
      </w:r>
      <w:r>
        <w:t>темп</w:t>
      </w:r>
      <w:r>
        <w:rPr>
          <w:spacing w:val="-15"/>
        </w:rPr>
        <w:t xml:space="preserve"> </w:t>
      </w:r>
      <w:r>
        <w:t>на</w:t>
      </w:r>
      <w:r>
        <w:rPr>
          <w:spacing w:val="-15"/>
        </w:rPr>
        <w:t xml:space="preserve"> </w:t>
      </w:r>
      <w:r>
        <w:t>нарастване</w:t>
      </w:r>
      <w:r>
        <w:rPr>
          <w:spacing w:val="-15"/>
        </w:rPr>
        <w:t xml:space="preserve"> </w:t>
      </w:r>
      <w:r>
        <w:t>на</w:t>
      </w:r>
      <w:r>
        <w:rPr>
          <w:spacing w:val="-15"/>
        </w:rPr>
        <w:t xml:space="preserve"> </w:t>
      </w:r>
      <w:r>
        <w:t>разходите</w:t>
      </w:r>
      <w:r>
        <w:rPr>
          <w:spacing w:val="-15"/>
        </w:rPr>
        <w:t xml:space="preserve"> </w:t>
      </w:r>
      <w:r>
        <w:t>спрямо</w:t>
      </w:r>
      <w:r>
        <w:rPr>
          <w:spacing w:val="-15"/>
        </w:rPr>
        <w:t xml:space="preserve"> </w:t>
      </w:r>
      <w:r>
        <w:t>този</w:t>
      </w:r>
      <w:r>
        <w:rPr>
          <w:spacing w:val="-15"/>
        </w:rPr>
        <w:t xml:space="preserve"> </w:t>
      </w:r>
      <w:r>
        <w:t>по</w:t>
      </w:r>
      <w:r>
        <w:rPr>
          <w:spacing w:val="-15"/>
        </w:rPr>
        <w:t xml:space="preserve"> </w:t>
      </w:r>
      <w:r>
        <w:t>ал.</w:t>
      </w:r>
      <w:r>
        <w:rPr>
          <w:spacing w:val="-15"/>
        </w:rPr>
        <w:t xml:space="preserve"> </w:t>
      </w:r>
      <w:r>
        <w:t>1</w:t>
      </w:r>
      <w:r>
        <w:rPr>
          <w:spacing w:val="-15"/>
        </w:rPr>
        <w:t xml:space="preserve"> </w:t>
      </w:r>
      <w:r>
        <w:t>се</w:t>
      </w:r>
      <w:r>
        <w:rPr>
          <w:spacing w:val="-15"/>
        </w:rPr>
        <w:t xml:space="preserve"> </w:t>
      </w:r>
      <w:r>
        <w:t>допуска</w:t>
      </w:r>
      <w:r>
        <w:rPr>
          <w:spacing w:val="-15"/>
        </w:rPr>
        <w:t xml:space="preserve"> </w:t>
      </w:r>
      <w:r>
        <w:t>само при компенсиране с допълнителни мерки, водещи до увеличаване на бюджетните приходи. Допълнителните мерки следва да водят до устойчиво нарастване на собствените общински приходи и да нямат еднократен характер.</w:t>
      </w:r>
    </w:p>
    <w:p w14:paraId="13F7BC89" w14:textId="77777777" w:rsidR="00A72C86" w:rsidRDefault="00000000">
      <w:pPr>
        <w:pStyle w:val="a3"/>
        <w:spacing w:before="1"/>
        <w:ind w:right="137"/>
      </w:pPr>
      <w:r>
        <w:t>(3)</w:t>
      </w:r>
      <w:r>
        <w:rPr>
          <w:spacing w:val="-2"/>
        </w:rPr>
        <w:t xml:space="preserve"> </w:t>
      </w:r>
      <w:r>
        <w:t>Мерки,</w:t>
      </w:r>
      <w:r>
        <w:rPr>
          <w:spacing w:val="-1"/>
        </w:rPr>
        <w:t xml:space="preserve"> </w:t>
      </w:r>
      <w:r>
        <w:t>водещи</w:t>
      </w:r>
      <w:r>
        <w:rPr>
          <w:spacing w:val="-2"/>
        </w:rPr>
        <w:t xml:space="preserve"> </w:t>
      </w:r>
      <w:r>
        <w:t>до</w:t>
      </w:r>
      <w:r>
        <w:rPr>
          <w:spacing w:val="-1"/>
        </w:rPr>
        <w:t xml:space="preserve"> </w:t>
      </w:r>
      <w:r>
        <w:t>трайно</w:t>
      </w:r>
      <w:r>
        <w:rPr>
          <w:spacing w:val="-2"/>
        </w:rPr>
        <w:t xml:space="preserve"> </w:t>
      </w:r>
      <w:r>
        <w:t>намаляване</w:t>
      </w:r>
      <w:r>
        <w:rPr>
          <w:spacing w:val="-2"/>
        </w:rPr>
        <w:t xml:space="preserve"> </w:t>
      </w:r>
      <w:r>
        <w:t>на</w:t>
      </w:r>
      <w:r>
        <w:rPr>
          <w:spacing w:val="-2"/>
        </w:rPr>
        <w:t xml:space="preserve"> </w:t>
      </w:r>
      <w:r>
        <w:t>бюджетните</w:t>
      </w:r>
      <w:r>
        <w:rPr>
          <w:spacing w:val="-3"/>
        </w:rPr>
        <w:t xml:space="preserve"> </w:t>
      </w:r>
      <w:r>
        <w:t>приходи</w:t>
      </w:r>
      <w:r>
        <w:rPr>
          <w:spacing w:val="-2"/>
        </w:rPr>
        <w:t xml:space="preserve"> </w:t>
      </w:r>
      <w:r>
        <w:t>по</w:t>
      </w:r>
      <w:r>
        <w:rPr>
          <w:spacing w:val="-5"/>
        </w:rPr>
        <w:t xml:space="preserve"> </w:t>
      </w:r>
      <w:r>
        <w:t>бюджета</w:t>
      </w:r>
      <w:r>
        <w:rPr>
          <w:spacing w:val="-2"/>
        </w:rPr>
        <w:t xml:space="preserve"> </w:t>
      </w:r>
      <w:r>
        <w:t>на общината, се компенсират с мерки за трайно намаляване на разходите.</w:t>
      </w:r>
    </w:p>
    <w:p w14:paraId="22089A21" w14:textId="77777777" w:rsidR="00A72C86" w:rsidRDefault="00000000">
      <w:pPr>
        <w:pStyle w:val="a3"/>
        <w:ind w:left="141" w:right="137"/>
      </w:pPr>
      <w:r>
        <w:t>Чл.</w:t>
      </w:r>
      <w:r>
        <w:rPr>
          <w:spacing w:val="-15"/>
        </w:rPr>
        <w:t xml:space="preserve"> </w:t>
      </w:r>
      <w:r>
        <w:t>13.</w:t>
      </w:r>
      <w:r>
        <w:rPr>
          <w:spacing w:val="-15"/>
        </w:rPr>
        <w:t xml:space="preserve"> </w:t>
      </w:r>
      <w:r>
        <w:t>(1)</w:t>
      </w:r>
      <w:r>
        <w:rPr>
          <w:spacing w:val="-15"/>
        </w:rPr>
        <w:t xml:space="preserve"> </w:t>
      </w:r>
      <w:r>
        <w:t>Годишният</w:t>
      </w:r>
      <w:r>
        <w:rPr>
          <w:spacing w:val="-15"/>
        </w:rPr>
        <w:t xml:space="preserve"> </w:t>
      </w:r>
      <w:r>
        <w:t>размер</w:t>
      </w:r>
      <w:r>
        <w:rPr>
          <w:spacing w:val="-15"/>
        </w:rPr>
        <w:t xml:space="preserve"> </w:t>
      </w:r>
      <w:r>
        <w:t>на</w:t>
      </w:r>
      <w:r>
        <w:rPr>
          <w:spacing w:val="-15"/>
        </w:rPr>
        <w:t xml:space="preserve"> </w:t>
      </w:r>
      <w:r>
        <w:t>плащанията</w:t>
      </w:r>
      <w:r>
        <w:rPr>
          <w:spacing w:val="-15"/>
        </w:rPr>
        <w:t xml:space="preserve"> </w:t>
      </w:r>
      <w:r>
        <w:t>по</w:t>
      </w:r>
      <w:r>
        <w:rPr>
          <w:spacing w:val="-15"/>
        </w:rPr>
        <w:t xml:space="preserve"> </w:t>
      </w:r>
      <w:r>
        <w:t>общинския</w:t>
      </w:r>
      <w:r>
        <w:rPr>
          <w:spacing w:val="-15"/>
        </w:rPr>
        <w:t xml:space="preserve"> </w:t>
      </w:r>
      <w:r>
        <w:t>дълг</w:t>
      </w:r>
      <w:r>
        <w:rPr>
          <w:spacing w:val="-15"/>
        </w:rPr>
        <w:t xml:space="preserve"> </w:t>
      </w:r>
      <w:r>
        <w:t>за</w:t>
      </w:r>
      <w:r>
        <w:rPr>
          <w:spacing w:val="-15"/>
        </w:rPr>
        <w:t xml:space="preserve"> </w:t>
      </w:r>
      <w:r>
        <w:t>Община</w:t>
      </w:r>
      <w:r>
        <w:rPr>
          <w:spacing w:val="-15"/>
        </w:rPr>
        <w:t xml:space="preserve"> </w:t>
      </w:r>
      <w:r>
        <w:t>Мизия във</w:t>
      </w:r>
      <w:r>
        <w:rPr>
          <w:spacing w:val="-3"/>
        </w:rPr>
        <w:t xml:space="preserve"> </w:t>
      </w:r>
      <w:r>
        <w:t>всяка</w:t>
      </w:r>
      <w:r>
        <w:rPr>
          <w:spacing w:val="-3"/>
        </w:rPr>
        <w:t xml:space="preserve"> </w:t>
      </w:r>
      <w:r>
        <w:t>отделна</w:t>
      </w:r>
      <w:r>
        <w:rPr>
          <w:spacing w:val="-3"/>
        </w:rPr>
        <w:t xml:space="preserve"> </w:t>
      </w:r>
      <w:r>
        <w:t>година</w:t>
      </w:r>
      <w:r>
        <w:rPr>
          <w:spacing w:val="-3"/>
        </w:rPr>
        <w:t xml:space="preserve"> </w:t>
      </w:r>
      <w:r>
        <w:t>не</w:t>
      </w:r>
      <w:r>
        <w:rPr>
          <w:spacing w:val="-3"/>
        </w:rPr>
        <w:t xml:space="preserve"> </w:t>
      </w:r>
      <w:r>
        <w:t>може</w:t>
      </w:r>
      <w:r>
        <w:rPr>
          <w:spacing w:val="-3"/>
        </w:rPr>
        <w:t xml:space="preserve"> </w:t>
      </w:r>
      <w:r>
        <w:t>да</w:t>
      </w:r>
      <w:r>
        <w:rPr>
          <w:spacing w:val="-3"/>
        </w:rPr>
        <w:t xml:space="preserve"> </w:t>
      </w:r>
      <w:r>
        <w:t>надвишава</w:t>
      </w:r>
      <w:r>
        <w:rPr>
          <w:spacing w:val="-3"/>
        </w:rPr>
        <w:t xml:space="preserve"> </w:t>
      </w:r>
      <w:r>
        <w:t>15</w:t>
      </w:r>
      <w:r>
        <w:rPr>
          <w:spacing w:val="-2"/>
        </w:rPr>
        <w:t xml:space="preserve"> </w:t>
      </w:r>
      <w:r>
        <w:t>на</w:t>
      </w:r>
      <w:r>
        <w:rPr>
          <w:spacing w:val="-1"/>
        </w:rPr>
        <w:t xml:space="preserve"> </w:t>
      </w:r>
      <w:r>
        <w:t>сто</w:t>
      </w:r>
      <w:r>
        <w:rPr>
          <w:spacing w:val="-2"/>
        </w:rPr>
        <w:t xml:space="preserve"> </w:t>
      </w:r>
      <w:r>
        <w:t>от</w:t>
      </w:r>
      <w:r>
        <w:rPr>
          <w:spacing w:val="-2"/>
        </w:rPr>
        <w:t xml:space="preserve"> </w:t>
      </w:r>
      <w:r>
        <w:t>средногодишния</w:t>
      </w:r>
      <w:r>
        <w:rPr>
          <w:spacing w:val="-2"/>
        </w:rPr>
        <w:t xml:space="preserve"> </w:t>
      </w:r>
      <w:r>
        <w:t>размер</w:t>
      </w:r>
      <w:r>
        <w:rPr>
          <w:spacing w:val="-2"/>
        </w:rPr>
        <w:t xml:space="preserve"> </w:t>
      </w:r>
      <w:r>
        <w:t xml:space="preserve">на собствените приходи и общата изравнителна субсидия за последните три години, </w:t>
      </w:r>
      <w:r>
        <w:lastRenderedPageBreak/>
        <w:t xml:space="preserve">изчислен на базата на данни от годишните отчети за изпълнението на бюджета на </w:t>
      </w:r>
      <w:r>
        <w:rPr>
          <w:spacing w:val="-2"/>
        </w:rPr>
        <w:t>общината.</w:t>
      </w:r>
    </w:p>
    <w:p w14:paraId="3F0DACF8" w14:textId="77777777" w:rsidR="00A72C86" w:rsidRDefault="00000000">
      <w:pPr>
        <w:pStyle w:val="a4"/>
        <w:numPr>
          <w:ilvl w:val="0"/>
          <w:numId w:val="33"/>
        </w:numPr>
        <w:tabs>
          <w:tab w:val="left" w:pos="1173"/>
        </w:tabs>
        <w:ind w:left="140" w:right="138" w:firstLine="708"/>
        <w:jc w:val="both"/>
        <w:rPr>
          <w:sz w:val="24"/>
        </w:rPr>
      </w:pPr>
      <w:r>
        <w:rPr>
          <w:sz w:val="24"/>
        </w:rPr>
        <w:t>Номиналът</w:t>
      </w:r>
      <w:r>
        <w:rPr>
          <w:spacing w:val="-15"/>
          <w:sz w:val="24"/>
        </w:rPr>
        <w:t xml:space="preserve"> </w:t>
      </w:r>
      <w:r>
        <w:rPr>
          <w:sz w:val="24"/>
        </w:rPr>
        <w:t>на</w:t>
      </w:r>
      <w:r>
        <w:rPr>
          <w:spacing w:val="-15"/>
          <w:sz w:val="24"/>
        </w:rPr>
        <w:t xml:space="preserve"> </w:t>
      </w:r>
      <w:r>
        <w:rPr>
          <w:sz w:val="24"/>
        </w:rPr>
        <w:t>издадените</w:t>
      </w:r>
      <w:r>
        <w:rPr>
          <w:spacing w:val="-15"/>
          <w:sz w:val="24"/>
        </w:rPr>
        <w:t xml:space="preserve"> </w:t>
      </w:r>
      <w:r>
        <w:rPr>
          <w:sz w:val="24"/>
        </w:rPr>
        <w:t>през</w:t>
      </w:r>
      <w:r>
        <w:rPr>
          <w:spacing w:val="-15"/>
          <w:sz w:val="24"/>
        </w:rPr>
        <w:t xml:space="preserve"> </w:t>
      </w:r>
      <w:r>
        <w:rPr>
          <w:sz w:val="24"/>
        </w:rPr>
        <w:t>текущата</w:t>
      </w:r>
      <w:r>
        <w:rPr>
          <w:spacing w:val="-15"/>
          <w:sz w:val="24"/>
        </w:rPr>
        <w:t xml:space="preserve"> </w:t>
      </w:r>
      <w:r>
        <w:rPr>
          <w:sz w:val="24"/>
        </w:rPr>
        <w:t>бюджетна</w:t>
      </w:r>
      <w:r>
        <w:rPr>
          <w:spacing w:val="-15"/>
          <w:sz w:val="24"/>
        </w:rPr>
        <w:t xml:space="preserve"> </w:t>
      </w:r>
      <w:r>
        <w:rPr>
          <w:sz w:val="24"/>
        </w:rPr>
        <w:t>година</w:t>
      </w:r>
      <w:r>
        <w:rPr>
          <w:spacing w:val="-15"/>
          <w:sz w:val="24"/>
        </w:rPr>
        <w:t xml:space="preserve"> </w:t>
      </w:r>
      <w:r>
        <w:rPr>
          <w:sz w:val="24"/>
        </w:rPr>
        <w:t>общински</w:t>
      </w:r>
      <w:r>
        <w:rPr>
          <w:spacing w:val="-15"/>
          <w:sz w:val="24"/>
        </w:rPr>
        <w:t xml:space="preserve"> </w:t>
      </w:r>
      <w:r>
        <w:rPr>
          <w:sz w:val="24"/>
        </w:rPr>
        <w:t>гаранции не може да надвишава 5 на сто от общата сума на приходите и общата изравнителна субсидия по последния годишен отчет за изпълнението на бюджета на Община Мизия.</w:t>
      </w:r>
    </w:p>
    <w:p w14:paraId="0AB17CCA" w14:textId="77777777" w:rsidR="00A72C86" w:rsidRDefault="00000000">
      <w:pPr>
        <w:pStyle w:val="a4"/>
        <w:numPr>
          <w:ilvl w:val="0"/>
          <w:numId w:val="33"/>
        </w:numPr>
        <w:tabs>
          <w:tab w:val="left" w:pos="1229"/>
        </w:tabs>
        <w:ind w:right="138" w:firstLine="708"/>
        <w:jc w:val="both"/>
        <w:rPr>
          <w:sz w:val="24"/>
        </w:rPr>
      </w:pPr>
      <w:r>
        <w:rPr>
          <w:sz w:val="24"/>
        </w:rPr>
        <w:t>Годишният размер на плащанията по дълга включва дължимите главница, лихви, такси, комисионни и други плащания по поетия от Община Мизия дълг.</w:t>
      </w:r>
    </w:p>
    <w:p w14:paraId="560D0AED" w14:textId="77777777" w:rsidR="00A72C86" w:rsidRDefault="00000000">
      <w:pPr>
        <w:pStyle w:val="a4"/>
        <w:numPr>
          <w:ilvl w:val="0"/>
          <w:numId w:val="33"/>
        </w:numPr>
        <w:tabs>
          <w:tab w:val="left" w:pos="1260"/>
        </w:tabs>
        <w:ind w:right="139" w:firstLine="708"/>
        <w:jc w:val="both"/>
        <w:rPr>
          <w:sz w:val="24"/>
        </w:rPr>
      </w:pPr>
      <w:r>
        <w:rPr>
          <w:sz w:val="24"/>
        </w:rPr>
        <w:t>Когато предстоящо плащане по съществуващ дълг, който е предмет на рефинансиране,</w:t>
      </w:r>
      <w:r>
        <w:rPr>
          <w:spacing w:val="-10"/>
          <w:sz w:val="24"/>
        </w:rPr>
        <w:t xml:space="preserve"> </w:t>
      </w:r>
      <w:r>
        <w:rPr>
          <w:sz w:val="24"/>
        </w:rPr>
        <w:t>е</w:t>
      </w:r>
      <w:r>
        <w:rPr>
          <w:spacing w:val="-11"/>
          <w:sz w:val="24"/>
        </w:rPr>
        <w:t xml:space="preserve"> </w:t>
      </w:r>
      <w:r>
        <w:rPr>
          <w:sz w:val="24"/>
        </w:rPr>
        <w:t>дължимо</w:t>
      </w:r>
      <w:r>
        <w:rPr>
          <w:spacing w:val="-10"/>
          <w:sz w:val="24"/>
        </w:rPr>
        <w:t xml:space="preserve"> </w:t>
      </w:r>
      <w:r>
        <w:rPr>
          <w:sz w:val="24"/>
        </w:rPr>
        <w:t>на</w:t>
      </w:r>
      <w:r>
        <w:rPr>
          <w:spacing w:val="-11"/>
          <w:sz w:val="24"/>
        </w:rPr>
        <w:t xml:space="preserve"> </w:t>
      </w:r>
      <w:r>
        <w:rPr>
          <w:sz w:val="24"/>
        </w:rPr>
        <w:t>дата,</w:t>
      </w:r>
      <w:r>
        <w:rPr>
          <w:spacing w:val="-10"/>
          <w:sz w:val="24"/>
        </w:rPr>
        <w:t xml:space="preserve"> </w:t>
      </w:r>
      <w:r>
        <w:rPr>
          <w:sz w:val="24"/>
        </w:rPr>
        <w:t>предхождаща</w:t>
      </w:r>
      <w:r>
        <w:rPr>
          <w:spacing w:val="-11"/>
          <w:sz w:val="24"/>
        </w:rPr>
        <w:t xml:space="preserve"> </w:t>
      </w:r>
      <w:r>
        <w:rPr>
          <w:sz w:val="24"/>
        </w:rPr>
        <w:t>датата</w:t>
      </w:r>
      <w:r>
        <w:rPr>
          <w:spacing w:val="-8"/>
          <w:sz w:val="24"/>
        </w:rPr>
        <w:t xml:space="preserve"> </w:t>
      </w:r>
      <w:r>
        <w:rPr>
          <w:sz w:val="24"/>
        </w:rPr>
        <w:t>на</w:t>
      </w:r>
      <w:r>
        <w:rPr>
          <w:spacing w:val="-11"/>
          <w:sz w:val="24"/>
        </w:rPr>
        <w:t xml:space="preserve"> </w:t>
      </w:r>
      <w:r>
        <w:rPr>
          <w:sz w:val="24"/>
        </w:rPr>
        <w:t>поемане</w:t>
      </w:r>
      <w:r>
        <w:rPr>
          <w:spacing w:val="-8"/>
          <w:sz w:val="24"/>
        </w:rPr>
        <w:t xml:space="preserve"> </w:t>
      </w:r>
      <w:r>
        <w:rPr>
          <w:sz w:val="24"/>
        </w:rPr>
        <w:t>на</w:t>
      </w:r>
      <w:r>
        <w:rPr>
          <w:spacing w:val="-11"/>
          <w:sz w:val="24"/>
        </w:rPr>
        <w:t xml:space="preserve"> </w:t>
      </w:r>
      <w:r>
        <w:rPr>
          <w:sz w:val="24"/>
        </w:rPr>
        <w:t>рефинансиращия дълг, Община Мизия задължително заделя паричен резерв за предстоящото плащане по съществуващия дълг в рамките на размера, определен с ал. 1.</w:t>
      </w:r>
    </w:p>
    <w:p w14:paraId="4D69131E" w14:textId="77777777" w:rsidR="00A72C86" w:rsidRDefault="00000000">
      <w:pPr>
        <w:pStyle w:val="a4"/>
        <w:numPr>
          <w:ilvl w:val="0"/>
          <w:numId w:val="33"/>
        </w:numPr>
        <w:tabs>
          <w:tab w:val="left" w:pos="1181"/>
        </w:tabs>
        <w:ind w:right="139" w:firstLine="708"/>
        <w:jc w:val="both"/>
        <w:rPr>
          <w:sz w:val="24"/>
        </w:rPr>
      </w:pPr>
      <w:r>
        <w:rPr>
          <w:sz w:val="24"/>
        </w:rPr>
        <w:t>В</w:t>
      </w:r>
      <w:r>
        <w:rPr>
          <w:spacing w:val="-10"/>
          <w:sz w:val="24"/>
        </w:rPr>
        <w:t xml:space="preserve"> </w:t>
      </w:r>
      <w:r>
        <w:rPr>
          <w:sz w:val="24"/>
        </w:rPr>
        <w:t>ограничението</w:t>
      </w:r>
      <w:r>
        <w:rPr>
          <w:spacing w:val="-9"/>
          <w:sz w:val="24"/>
        </w:rPr>
        <w:t xml:space="preserve"> </w:t>
      </w:r>
      <w:r>
        <w:rPr>
          <w:sz w:val="24"/>
        </w:rPr>
        <w:t>по</w:t>
      </w:r>
      <w:r>
        <w:rPr>
          <w:spacing w:val="-9"/>
          <w:sz w:val="24"/>
        </w:rPr>
        <w:t xml:space="preserve"> </w:t>
      </w:r>
      <w:r>
        <w:rPr>
          <w:sz w:val="24"/>
        </w:rPr>
        <w:t>ал.</w:t>
      </w:r>
      <w:r>
        <w:rPr>
          <w:spacing w:val="-9"/>
          <w:sz w:val="24"/>
        </w:rPr>
        <w:t xml:space="preserve"> </w:t>
      </w:r>
      <w:r>
        <w:rPr>
          <w:sz w:val="24"/>
        </w:rPr>
        <w:t>1</w:t>
      </w:r>
      <w:r>
        <w:rPr>
          <w:spacing w:val="-9"/>
          <w:sz w:val="24"/>
        </w:rPr>
        <w:t xml:space="preserve"> </w:t>
      </w:r>
      <w:r>
        <w:rPr>
          <w:sz w:val="24"/>
        </w:rPr>
        <w:t>не</w:t>
      </w:r>
      <w:r>
        <w:rPr>
          <w:spacing w:val="-7"/>
          <w:sz w:val="24"/>
        </w:rPr>
        <w:t xml:space="preserve"> </w:t>
      </w:r>
      <w:r>
        <w:rPr>
          <w:sz w:val="24"/>
        </w:rPr>
        <w:t>се</w:t>
      </w:r>
      <w:r>
        <w:rPr>
          <w:spacing w:val="-7"/>
          <w:sz w:val="24"/>
        </w:rPr>
        <w:t xml:space="preserve"> </w:t>
      </w:r>
      <w:r>
        <w:rPr>
          <w:sz w:val="24"/>
        </w:rPr>
        <w:t>включва</w:t>
      </w:r>
      <w:r>
        <w:rPr>
          <w:spacing w:val="-7"/>
          <w:sz w:val="24"/>
        </w:rPr>
        <w:t xml:space="preserve"> </w:t>
      </w:r>
      <w:r>
        <w:rPr>
          <w:sz w:val="24"/>
        </w:rPr>
        <w:t>дългът</w:t>
      </w:r>
      <w:r>
        <w:rPr>
          <w:spacing w:val="-8"/>
          <w:sz w:val="24"/>
        </w:rPr>
        <w:t xml:space="preserve"> </w:t>
      </w:r>
      <w:r>
        <w:rPr>
          <w:sz w:val="24"/>
        </w:rPr>
        <w:t>на</w:t>
      </w:r>
      <w:r>
        <w:rPr>
          <w:spacing w:val="-10"/>
          <w:sz w:val="24"/>
        </w:rPr>
        <w:t xml:space="preserve"> </w:t>
      </w:r>
      <w:r>
        <w:rPr>
          <w:sz w:val="24"/>
        </w:rPr>
        <w:t>Община</w:t>
      </w:r>
      <w:r>
        <w:rPr>
          <w:spacing w:val="-10"/>
          <w:sz w:val="24"/>
        </w:rPr>
        <w:t xml:space="preserve"> </w:t>
      </w:r>
      <w:r>
        <w:rPr>
          <w:sz w:val="24"/>
        </w:rPr>
        <w:t>Мизия</w:t>
      </w:r>
      <w:r>
        <w:rPr>
          <w:spacing w:val="-9"/>
          <w:sz w:val="24"/>
        </w:rPr>
        <w:t xml:space="preserve"> </w:t>
      </w:r>
      <w:r>
        <w:rPr>
          <w:sz w:val="24"/>
        </w:rPr>
        <w:t>по</w:t>
      </w:r>
      <w:r>
        <w:rPr>
          <w:spacing w:val="-9"/>
          <w:sz w:val="24"/>
        </w:rPr>
        <w:t xml:space="preserve"> </w:t>
      </w:r>
      <w:r>
        <w:rPr>
          <w:sz w:val="24"/>
        </w:rPr>
        <w:t xml:space="preserve">временни безлихвени заеми и по предоставени й заеми от други лица от сектор „Държавно </w:t>
      </w:r>
      <w:r>
        <w:rPr>
          <w:spacing w:val="-2"/>
          <w:sz w:val="24"/>
        </w:rPr>
        <w:t>управление”.</w:t>
      </w:r>
    </w:p>
    <w:p w14:paraId="530F4AC0" w14:textId="77777777" w:rsidR="00A72C86" w:rsidRDefault="00000000">
      <w:pPr>
        <w:pStyle w:val="a4"/>
        <w:numPr>
          <w:ilvl w:val="0"/>
          <w:numId w:val="33"/>
        </w:numPr>
        <w:tabs>
          <w:tab w:val="left" w:pos="1194"/>
        </w:tabs>
        <w:ind w:left="140" w:right="136" w:firstLine="708"/>
        <w:jc w:val="both"/>
        <w:rPr>
          <w:sz w:val="24"/>
        </w:rPr>
      </w:pPr>
      <w:r>
        <w:rPr>
          <w:sz w:val="24"/>
        </w:rPr>
        <w:t>Със Закона за държавния бюджет за съответната година може да се определя максимален размер на дълга, който може да бъде поет от общината през бюджетната година</w:t>
      </w:r>
      <w:r>
        <w:rPr>
          <w:spacing w:val="-1"/>
          <w:sz w:val="24"/>
        </w:rPr>
        <w:t xml:space="preserve"> </w:t>
      </w:r>
      <w:r>
        <w:rPr>
          <w:sz w:val="24"/>
        </w:rPr>
        <w:t>извън ограниченията</w:t>
      </w:r>
      <w:r>
        <w:rPr>
          <w:spacing w:val="-1"/>
          <w:sz w:val="24"/>
        </w:rPr>
        <w:t xml:space="preserve"> </w:t>
      </w:r>
      <w:r>
        <w:rPr>
          <w:sz w:val="24"/>
        </w:rPr>
        <w:t>по ал. 1</w:t>
      </w:r>
      <w:r>
        <w:rPr>
          <w:spacing w:val="-2"/>
          <w:sz w:val="24"/>
        </w:rPr>
        <w:t xml:space="preserve"> </w:t>
      </w:r>
      <w:r>
        <w:rPr>
          <w:sz w:val="24"/>
        </w:rPr>
        <w:t>и извън случаите</w:t>
      </w:r>
      <w:r>
        <w:rPr>
          <w:spacing w:val="-1"/>
          <w:sz w:val="24"/>
        </w:rPr>
        <w:t xml:space="preserve"> </w:t>
      </w:r>
      <w:r>
        <w:rPr>
          <w:sz w:val="24"/>
        </w:rPr>
        <w:t>по ал. 5 за</w:t>
      </w:r>
      <w:r>
        <w:rPr>
          <w:spacing w:val="-1"/>
          <w:sz w:val="24"/>
        </w:rPr>
        <w:t xml:space="preserve"> </w:t>
      </w:r>
      <w:r>
        <w:rPr>
          <w:sz w:val="24"/>
        </w:rPr>
        <w:t>авансово финансиране на плащанията по проекти, финансирани със средства от Европейския съюз.</w:t>
      </w:r>
    </w:p>
    <w:p w14:paraId="0CB39453" w14:textId="77777777" w:rsidR="00A72C86" w:rsidRDefault="00000000">
      <w:pPr>
        <w:pStyle w:val="a3"/>
        <w:ind w:left="141" w:right="140"/>
      </w:pPr>
      <w:r>
        <w:t>Чл. 14. Община Мизия представя в Министерство на финансите информация за състоянието и движението на дълга на общината, включително за намеренията за поемане на дълг, както и издаване на гаранции, по ред и в срокове, определени от министъра на финансите.</w:t>
      </w:r>
    </w:p>
    <w:p w14:paraId="604DEF32" w14:textId="77777777" w:rsidR="00A72C86" w:rsidRDefault="00000000">
      <w:pPr>
        <w:pStyle w:val="a3"/>
        <w:ind w:right="138"/>
      </w:pPr>
      <w:r>
        <w:t>Чл. 15. С Решението за приемане на общинския бюджет за съответната година Общински съвет – Мизия</w:t>
      </w:r>
      <w:r>
        <w:rPr>
          <w:spacing w:val="40"/>
        </w:rPr>
        <w:t xml:space="preserve"> </w:t>
      </w:r>
      <w:r>
        <w:t>определя:</w:t>
      </w:r>
    </w:p>
    <w:p w14:paraId="28DE301A" w14:textId="77777777" w:rsidR="00A72C86" w:rsidRDefault="00000000">
      <w:pPr>
        <w:pStyle w:val="a4"/>
        <w:numPr>
          <w:ilvl w:val="0"/>
          <w:numId w:val="32"/>
        </w:numPr>
        <w:tabs>
          <w:tab w:val="left" w:pos="860"/>
        </w:tabs>
        <w:ind w:left="860"/>
        <w:jc w:val="both"/>
        <w:rPr>
          <w:sz w:val="24"/>
        </w:rPr>
      </w:pPr>
      <w:r>
        <w:rPr>
          <w:sz w:val="24"/>
        </w:rPr>
        <w:t>максималния</w:t>
      </w:r>
      <w:r>
        <w:rPr>
          <w:spacing w:val="-1"/>
          <w:sz w:val="24"/>
        </w:rPr>
        <w:t xml:space="preserve"> </w:t>
      </w:r>
      <w:r>
        <w:rPr>
          <w:sz w:val="24"/>
        </w:rPr>
        <w:t>размер</w:t>
      </w:r>
      <w:r>
        <w:rPr>
          <w:spacing w:val="-1"/>
          <w:sz w:val="24"/>
        </w:rPr>
        <w:t xml:space="preserve"> </w:t>
      </w:r>
      <w:r>
        <w:rPr>
          <w:sz w:val="24"/>
        </w:rPr>
        <w:t>на</w:t>
      </w:r>
      <w:r>
        <w:rPr>
          <w:spacing w:val="-2"/>
          <w:sz w:val="24"/>
        </w:rPr>
        <w:t xml:space="preserve"> </w:t>
      </w:r>
      <w:r>
        <w:rPr>
          <w:sz w:val="24"/>
        </w:rPr>
        <w:t>новия</w:t>
      </w:r>
      <w:r>
        <w:rPr>
          <w:spacing w:val="-1"/>
          <w:sz w:val="24"/>
        </w:rPr>
        <w:t xml:space="preserve"> </w:t>
      </w:r>
      <w:r>
        <w:rPr>
          <w:sz w:val="24"/>
        </w:rPr>
        <w:t>общински</w:t>
      </w:r>
      <w:r>
        <w:rPr>
          <w:spacing w:val="1"/>
          <w:sz w:val="24"/>
        </w:rPr>
        <w:t xml:space="preserve"> </w:t>
      </w:r>
      <w:r>
        <w:rPr>
          <w:spacing w:val="-2"/>
          <w:sz w:val="24"/>
        </w:rPr>
        <w:t>дълг;</w:t>
      </w:r>
    </w:p>
    <w:p w14:paraId="6EE80E3D" w14:textId="77777777" w:rsidR="00A72C86" w:rsidRDefault="00000000">
      <w:pPr>
        <w:pStyle w:val="a4"/>
        <w:numPr>
          <w:ilvl w:val="0"/>
          <w:numId w:val="32"/>
        </w:numPr>
        <w:tabs>
          <w:tab w:val="left" w:pos="860"/>
        </w:tabs>
        <w:ind w:left="860"/>
        <w:jc w:val="both"/>
        <w:rPr>
          <w:sz w:val="24"/>
        </w:rPr>
      </w:pPr>
      <w:r>
        <w:rPr>
          <w:sz w:val="24"/>
        </w:rPr>
        <w:t>общинските</w:t>
      </w:r>
      <w:r>
        <w:rPr>
          <w:spacing w:val="-5"/>
          <w:sz w:val="24"/>
        </w:rPr>
        <w:t xml:space="preserve"> </w:t>
      </w:r>
      <w:r>
        <w:rPr>
          <w:sz w:val="24"/>
        </w:rPr>
        <w:t>гаранции,</w:t>
      </w:r>
      <w:r>
        <w:rPr>
          <w:spacing w:val="-4"/>
          <w:sz w:val="24"/>
        </w:rPr>
        <w:t xml:space="preserve"> </w:t>
      </w:r>
      <w:r>
        <w:rPr>
          <w:sz w:val="24"/>
        </w:rPr>
        <w:t>които</w:t>
      </w:r>
      <w:r>
        <w:rPr>
          <w:spacing w:val="-1"/>
          <w:sz w:val="24"/>
        </w:rPr>
        <w:t xml:space="preserve"> </w:t>
      </w:r>
      <w:r>
        <w:rPr>
          <w:sz w:val="24"/>
        </w:rPr>
        <w:t>могат</w:t>
      </w:r>
      <w:r>
        <w:rPr>
          <w:spacing w:val="-1"/>
          <w:sz w:val="24"/>
        </w:rPr>
        <w:t xml:space="preserve"> </w:t>
      </w:r>
      <w:r>
        <w:rPr>
          <w:sz w:val="24"/>
        </w:rPr>
        <w:t>да</w:t>
      </w:r>
      <w:r>
        <w:rPr>
          <w:spacing w:val="-2"/>
          <w:sz w:val="24"/>
        </w:rPr>
        <w:t xml:space="preserve"> </w:t>
      </w:r>
      <w:r>
        <w:rPr>
          <w:sz w:val="24"/>
        </w:rPr>
        <w:t>бъдат</w:t>
      </w:r>
      <w:r>
        <w:rPr>
          <w:spacing w:val="-1"/>
          <w:sz w:val="24"/>
        </w:rPr>
        <w:t xml:space="preserve"> </w:t>
      </w:r>
      <w:r>
        <w:rPr>
          <w:sz w:val="24"/>
        </w:rPr>
        <w:t xml:space="preserve">издадени през </w:t>
      </w:r>
      <w:r>
        <w:rPr>
          <w:spacing w:val="-2"/>
          <w:sz w:val="24"/>
        </w:rPr>
        <w:t>годината;</w:t>
      </w:r>
    </w:p>
    <w:p w14:paraId="57772E39" w14:textId="77777777" w:rsidR="00A72C86" w:rsidRDefault="00000000">
      <w:pPr>
        <w:pStyle w:val="a4"/>
        <w:numPr>
          <w:ilvl w:val="0"/>
          <w:numId w:val="32"/>
        </w:numPr>
        <w:tabs>
          <w:tab w:val="left" w:pos="860"/>
        </w:tabs>
        <w:ind w:left="860" w:right="136"/>
        <w:jc w:val="both"/>
        <w:rPr>
          <w:sz w:val="24"/>
        </w:rPr>
      </w:pPr>
      <w:r>
        <w:rPr>
          <w:sz w:val="24"/>
        </w:rPr>
        <w:t>максималния размер на общинския дълг и общинските гаранции към края на бюджетната година.</w:t>
      </w:r>
    </w:p>
    <w:p w14:paraId="1235287C" w14:textId="77777777" w:rsidR="00A72C86" w:rsidRDefault="00000000">
      <w:pPr>
        <w:pStyle w:val="a3"/>
        <w:ind w:right="138"/>
      </w:pPr>
      <w:r>
        <w:t>Чл.</w:t>
      </w:r>
      <w:r>
        <w:rPr>
          <w:spacing w:val="-3"/>
        </w:rPr>
        <w:t xml:space="preserve"> </w:t>
      </w:r>
      <w:r>
        <w:t>16.</w:t>
      </w:r>
      <w:r>
        <w:rPr>
          <w:spacing w:val="-3"/>
        </w:rPr>
        <w:t xml:space="preserve"> </w:t>
      </w:r>
      <w:r>
        <w:t>Дължимите</w:t>
      </w:r>
      <w:r>
        <w:rPr>
          <w:spacing w:val="-4"/>
        </w:rPr>
        <w:t xml:space="preserve"> </w:t>
      </w:r>
      <w:r>
        <w:t>суми</w:t>
      </w:r>
      <w:r>
        <w:rPr>
          <w:spacing w:val="-2"/>
        </w:rPr>
        <w:t xml:space="preserve"> </w:t>
      </w:r>
      <w:r>
        <w:t>за</w:t>
      </w:r>
      <w:r>
        <w:rPr>
          <w:spacing w:val="-7"/>
        </w:rPr>
        <w:t xml:space="preserve"> </w:t>
      </w:r>
      <w:r>
        <w:t>лихви</w:t>
      </w:r>
      <w:r>
        <w:rPr>
          <w:spacing w:val="-5"/>
        </w:rPr>
        <w:t xml:space="preserve"> </w:t>
      </w:r>
      <w:r>
        <w:t>и</w:t>
      </w:r>
      <w:r>
        <w:rPr>
          <w:spacing w:val="-5"/>
        </w:rPr>
        <w:t xml:space="preserve"> </w:t>
      </w:r>
      <w:r>
        <w:t>погашения</w:t>
      </w:r>
      <w:r>
        <w:rPr>
          <w:spacing w:val="-6"/>
        </w:rPr>
        <w:t xml:space="preserve"> </w:t>
      </w:r>
      <w:r>
        <w:t>по</w:t>
      </w:r>
      <w:r>
        <w:rPr>
          <w:spacing w:val="-3"/>
        </w:rPr>
        <w:t xml:space="preserve"> </w:t>
      </w:r>
      <w:r>
        <w:t>главниците</w:t>
      </w:r>
      <w:r>
        <w:rPr>
          <w:spacing w:val="-7"/>
        </w:rPr>
        <w:t xml:space="preserve"> </w:t>
      </w:r>
      <w:r>
        <w:t>по</w:t>
      </w:r>
      <w:r>
        <w:rPr>
          <w:spacing w:val="-3"/>
        </w:rPr>
        <w:t xml:space="preserve"> </w:t>
      </w:r>
      <w:r>
        <w:t>общинския</w:t>
      </w:r>
      <w:r>
        <w:rPr>
          <w:spacing w:val="-6"/>
        </w:rPr>
        <w:t xml:space="preserve"> </w:t>
      </w:r>
      <w:r>
        <w:t>дълг съставляват приоритетно задължение на общинския бюджет.</w:t>
      </w:r>
    </w:p>
    <w:p w14:paraId="7FBCB075" w14:textId="77777777" w:rsidR="00A72C86" w:rsidRDefault="00000000">
      <w:pPr>
        <w:spacing w:before="74"/>
        <w:ind w:right="2"/>
        <w:jc w:val="center"/>
        <w:rPr>
          <w:b/>
          <w:sz w:val="24"/>
        </w:rPr>
      </w:pPr>
      <w:r>
        <w:rPr>
          <w:b/>
          <w:sz w:val="24"/>
        </w:rPr>
        <w:t>Раздел</w:t>
      </w:r>
      <w:r>
        <w:rPr>
          <w:b/>
          <w:spacing w:val="-5"/>
          <w:sz w:val="24"/>
        </w:rPr>
        <w:t xml:space="preserve"> ІІІ</w:t>
      </w:r>
    </w:p>
    <w:p w14:paraId="04CA660E" w14:textId="77777777" w:rsidR="00A72C86" w:rsidRDefault="00000000">
      <w:pPr>
        <w:ind w:right="2"/>
        <w:jc w:val="center"/>
        <w:rPr>
          <w:b/>
          <w:sz w:val="24"/>
        </w:rPr>
      </w:pPr>
      <w:r>
        <w:rPr>
          <w:b/>
          <w:sz w:val="24"/>
        </w:rPr>
        <w:t>Структура</w:t>
      </w:r>
      <w:r>
        <w:rPr>
          <w:b/>
          <w:spacing w:val="-4"/>
          <w:sz w:val="24"/>
        </w:rPr>
        <w:t xml:space="preserve"> </w:t>
      </w:r>
      <w:r>
        <w:rPr>
          <w:b/>
          <w:sz w:val="24"/>
        </w:rPr>
        <w:t>на</w:t>
      </w:r>
      <w:r>
        <w:rPr>
          <w:b/>
          <w:spacing w:val="-3"/>
          <w:sz w:val="24"/>
        </w:rPr>
        <w:t xml:space="preserve"> </w:t>
      </w:r>
      <w:r>
        <w:rPr>
          <w:b/>
          <w:sz w:val="24"/>
        </w:rPr>
        <w:t>общинския</w:t>
      </w:r>
      <w:r>
        <w:rPr>
          <w:b/>
          <w:spacing w:val="-4"/>
          <w:sz w:val="24"/>
        </w:rPr>
        <w:t xml:space="preserve"> </w:t>
      </w:r>
      <w:r>
        <w:rPr>
          <w:b/>
          <w:spacing w:val="-2"/>
          <w:sz w:val="24"/>
        </w:rPr>
        <w:t>бюджет</w:t>
      </w:r>
    </w:p>
    <w:p w14:paraId="63B9C9C7" w14:textId="77777777" w:rsidR="00A72C86" w:rsidRDefault="00000000">
      <w:pPr>
        <w:pStyle w:val="a3"/>
        <w:spacing w:before="271"/>
        <w:ind w:left="848" w:firstLine="0"/>
        <w:jc w:val="left"/>
      </w:pPr>
      <w:r>
        <w:t>Чл.</w:t>
      </w:r>
      <w:r>
        <w:rPr>
          <w:spacing w:val="-1"/>
        </w:rPr>
        <w:t xml:space="preserve"> </w:t>
      </w:r>
      <w:r>
        <w:t>17. (1)</w:t>
      </w:r>
      <w:r>
        <w:rPr>
          <w:spacing w:val="-2"/>
        </w:rPr>
        <w:t xml:space="preserve"> </w:t>
      </w:r>
      <w:r>
        <w:t>Общинският</w:t>
      </w:r>
      <w:r>
        <w:rPr>
          <w:spacing w:val="-2"/>
        </w:rPr>
        <w:t xml:space="preserve"> </w:t>
      </w:r>
      <w:r>
        <w:t xml:space="preserve">бюджет </w:t>
      </w:r>
      <w:r>
        <w:rPr>
          <w:spacing w:val="-2"/>
        </w:rPr>
        <w:t>включва:</w:t>
      </w:r>
    </w:p>
    <w:p w14:paraId="697EB4F3" w14:textId="77777777" w:rsidR="00A72C86" w:rsidRDefault="00000000">
      <w:pPr>
        <w:pStyle w:val="a4"/>
        <w:numPr>
          <w:ilvl w:val="0"/>
          <w:numId w:val="31"/>
        </w:numPr>
        <w:tabs>
          <w:tab w:val="left" w:pos="860"/>
        </w:tabs>
        <w:ind w:left="860"/>
        <w:rPr>
          <w:sz w:val="24"/>
        </w:rPr>
      </w:pPr>
      <w:r>
        <w:rPr>
          <w:sz w:val="24"/>
        </w:rPr>
        <w:t>Приходи</w:t>
      </w:r>
      <w:r>
        <w:rPr>
          <w:spacing w:val="-3"/>
          <w:sz w:val="24"/>
        </w:rPr>
        <w:t xml:space="preserve"> </w:t>
      </w:r>
      <w:r>
        <w:rPr>
          <w:spacing w:val="-5"/>
          <w:sz w:val="24"/>
        </w:rPr>
        <w:t>от:</w:t>
      </w:r>
    </w:p>
    <w:p w14:paraId="3CF0D06E" w14:textId="77777777" w:rsidR="00A72C86" w:rsidRDefault="00000000">
      <w:pPr>
        <w:pStyle w:val="a3"/>
        <w:ind w:left="849" w:right="695" w:firstLine="0"/>
        <w:jc w:val="left"/>
      </w:pPr>
      <w:r>
        <w:t>а)</w:t>
      </w:r>
      <w:r>
        <w:rPr>
          <w:spacing w:val="-4"/>
        </w:rPr>
        <w:t xml:space="preserve"> </w:t>
      </w:r>
      <w:r>
        <w:t>местни</w:t>
      </w:r>
      <w:r>
        <w:rPr>
          <w:spacing w:val="-2"/>
        </w:rPr>
        <w:t xml:space="preserve"> </w:t>
      </w:r>
      <w:r>
        <w:t>данъци</w:t>
      </w:r>
      <w:r>
        <w:rPr>
          <w:spacing w:val="-2"/>
        </w:rPr>
        <w:t xml:space="preserve"> </w:t>
      </w:r>
      <w:r>
        <w:t>–</w:t>
      </w:r>
      <w:r>
        <w:rPr>
          <w:spacing w:val="-3"/>
        </w:rPr>
        <w:t xml:space="preserve"> </w:t>
      </w:r>
      <w:r>
        <w:t>при</w:t>
      </w:r>
      <w:r>
        <w:rPr>
          <w:spacing w:val="-5"/>
        </w:rPr>
        <w:t xml:space="preserve"> </w:t>
      </w:r>
      <w:r>
        <w:t>условия,</w:t>
      </w:r>
      <w:r>
        <w:rPr>
          <w:spacing w:val="-3"/>
        </w:rPr>
        <w:t xml:space="preserve"> </w:t>
      </w:r>
      <w:r>
        <w:t>по</w:t>
      </w:r>
      <w:r>
        <w:rPr>
          <w:spacing w:val="-3"/>
        </w:rPr>
        <w:t xml:space="preserve"> </w:t>
      </w:r>
      <w:r>
        <w:t>ред</w:t>
      </w:r>
      <w:r>
        <w:rPr>
          <w:spacing w:val="-3"/>
        </w:rPr>
        <w:t xml:space="preserve"> </w:t>
      </w:r>
      <w:r>
        <w:t>и</w:t>
      </w:r>
      <w:r>
        <w:rPr>
          <w:spacing w:val="-2"/>
        </w:rPr>
        <w:t xml:space="preserve"> </w:t>
      </w:r>
      <w:r>
        <w:t>в</w:t>
      </w:r>
      <w:r>
        <w:rPr>
          <w:spacing w:val="-4"/>
        </w:rPr>
        <w:t xml:space="preserve"> </w:t>
      </w:r>
      <w:r>
        <w:t>граници,</w:t>
      </w:r>
      <w:r>
        <w:rPr>
          <w:spacing w:val="-1"/>
        </w:rPr>
        <w:t xml:space="preserve"> </w:t>
      </w:r>
      <w:r>
        <w:t>установени</w:t>
      </w:r>
      <w:r>
        <w:rPr>
          <w:spacing w:val="-2"/>
        </w:rPr>
        <w:t xml:space="preserve"> </w:t>
      </w:r>
      <w:r>
        <w:t>със</w:t>
      </w:r>
      <w:r>
        <w:rPr>
          <w:spacing w:val="-4"/>
        </w:rPr>
        <w:t xml:space="preserve"> </w:t>
      </w:r>
      <w:r>
        <w:t>закон; б) такси – при условия и по ред, установени със закон;</w:t>
      </w:r>
    </w:p>
    <w:p w14:paraId="7D78D2FD" w14:textId="77777777" w:rsidR="00A72C86" w:rsidRDefault="00000000">
      <w:pPr>
        <w:pStyle w:val="a3"/>
        <w:ind w:left="849" w:right="3690" w:firstLine="0"/>
        <w:jc w:val="left"/>
      </w:pPr>
      <w:r>
        <w:t>в)</w:t>
      </w:r>
      <w:r>
        <w:rPr>
          <w:spacing w:val="-4"/>
        </w:rPr>
        <w:t xml:space="preserve"> </w:t>
      </w:r>
      <w:r>
        <w:t>услуги</w:t>
      </w:r>
      <w:r>
        <w:rPr>
          <w:spacing w:val="-6"/>
        </w:rPr>
        <w:t xml:space="preserve"> </w:t>
      </w:r>
      <w:r>
        <w:t>и</w:t>
      </w:r>
      <w:r>
        <w:rPr>
          <w:spacing w:val="-6"/>
        </w:rPr>
        <w:t xml:space="preserve"> </w:t>
      </w:r>
      <w:r>
        <w:t>права,</w:t>
      </w:r>
      <w:r>
        <w:rPr>
          <w:spacing w:val="-7"/>
        </w:rPr>
        <w:t xml:space="preserve"> </w:t>
      </w:r>
      <w:r>
        <w:t>предоставяни</w:t>
      </w:r>
      <w:r>
        <w:rPr>
          <w:spacing w:val="-6"/>
        </w:rPr>
        <w:t xml:space="preserve"> </w:t>
      </w:r>
      <w:r>
        <w:t>от</w:t>
      </w:r>
      <w:r>
        <w:rPr>
          <w:spacing w:val="-7"/>
        </w:rPr>
        <w:t xml:space="preserve"> </w:t>
      </w:r>
      <w:r>
        <w:t>общината; г) разпореждане с общинска собственост;</w:t>
      </w:r>
    </w:p>
    <w:p w14:paraId="1F433B9C" w14:textId="77777777" w:rsidR="00A72C86" w:rsidRDefault="00000000">
      <w:pPr>
        <w:pStyle w:val="a3"/>
        <w:ind w:left="849" w:right="4929" w:firstLine="0"/>
        <w:jc w:val="left"/>
      </w:pPr>
      <w:r>
        <w:t>д)</w:t>
      </w:r>
      <w:r>
        <w:rPr>
          <w:spacing w:val="-10"/>
        </w:rPr>
        <w:t xml:space="preserve"> </w:t>
      </w:r>
      <w:r>
        <w:t>глоби</w:t>
      </w:r>
      <w:r>
        <w:rPr>
          <w:spacing w:val="-8"/>
        </w:rPr>
        <w:t xml:space="preserve"> </w:t>
      </w:r>
      <w:r>
        <w:t>и</w:t>
      </w:r>
      <w:r>
        <w:rPr>
          <w:spacing w:val="-8"/>
        </w:rPr>
        <w:t xml:space="preserve"> </w:t>
      </w:r>
      <w:r>
        <w:t>имуществени</w:t>
      </w:r>
      <w:r>
        <w:rPr>
          <w:spacing w:val="-8"/>
        </w:rPr>
        <w:t xml:space="preserve"> </w:t>
      </w:r>
      <w:r>
        <w:t>санкции; е) лихви и неустойки;</w:t>
      </w:r>
    </w:p>
    <w:p w14:paraId="71528159" w14:textId="77777777" w:rsidR="00A72C86" w:rsidRDefault="00000000">
      <w:pPr>
        <w:pStyle w:val="a3"/>
        <w:ind w:left="849" w:right="6058" w:firstLine="0"/>
        <w:jc w:val="left"/>
      </w:pPr>
      <w:r>
        <w:t>ж)</w:t>
      </w:r>
      <w:r>
        <w:rPr>
          <w:spacing w:val="-15"/>
        </w:rPr>
        <w:t xml:space="preserve"> </w:t>
      </w:r>
      <w:r>
        <w:t>други</w:t>
      </w:r>
      <w:r>
        <w:rPr>
          <w:spacing w:val="-15"/>
        </w:rPr>
        <w:t xml:space="preserve"> </w:t>
      </w:r>
      <w:r>
        <w:t>постъпления; з) помощи и дарения.</w:t>
      </w:r>
    </w:p>
    <w:p w14:paraId="05391D96" w14:textId="77777777" w:rsidR="00A72C86" w:rsidRDefault="00000000">
      <w:pPr>
        <w:pStyle w:val="a4"/>
        <w:numPr>
          <w:ilvl w:val="0"/>
          <w:numId w:val="31"/>
        </w:numPr>
        <w:tabs>
          <w:tab w:val="left" w:pos="861"/>
        </w:tabs>
        <w:spacing w:before="1"/>
        <w:ind w:right="139"/>
        <w:rPr>
          <w:sz w:val="24"/>
        </w:rPr>
      </w:pPr>
      <w:r>
        <w:rPr>
          <w:sz w:val="24"/>
        </w:rPr>
        <w:t>Разходи</w:t>
      </w:r>
      <w:r>
        <w:rPr>
          <w:spacing w:val="80"/>
          <w:sz w:val="24"/>
        </w:rPr>
        <w:t xml:space="preserve"> </w:t>
      </w:r>
      <w:r>
        <w:rPr>
          <w:sz w:val="24"/>
        </w:rPr>
        <w:t>за</w:t>
      </w:r>
      <w:r>
        <w:rPr>
          <w:spacing w:val="80"/>
          <w:sz w:val="24"/>
        </w:rPr>
        <w:t xml:space="preserve"> </w:t>
      </w:r>
      <w:r>
        <w:rPr>
          <w:sz w:val="24"/>
        </w:rPr>
        <w:t>делегирани</w:t>
      </w:r>
      <w:r>
        <w:rPr>
          <w:spacing w:val="80"/>
          <w:sz w:val="24"/>
        </w:rPr>
        <w:t xml:space="preserve"> </w:t>
      </w:r>
      <w:r>
        <w:rPr>
          <w:sz w:val="24"/>
        </w:rPr>
        <w:t>от</w:t>
      </w:r>
      <w:r>
        <w:rPr>
          <w:spacing w:val="80"/>
          <w:sz w:val="24"/>
        </w:rPr>
        <w:t xml:space="preserve"> </w:t>
      </w:r>
      <w:r>
        <w:rPr>
          <w:sz w:val="24"/>
        </w:rPr>
        <w:t>държавата</w:t>
      </w:r>
      <w:r>
        <w:rPr>
          <w:spacing w:val="80"/>
          <w:sz w:val="24"/>
        </w:rPr>
        <w:t xml:space="preserve"> </w:t>
      </w:r>
      <w:r>
        <w:rPr>
          <w:sz w:val="24"/>
        </w:rPr>
        <w:t>и</w:t>
      </w:r>
      <w:r>
        <w:rPr>
          <w:spacing w:val="80"/>
          <w:sz w:val="24"/>
        </w:rPr>
        <w:t xml:space="preserve"> </w:t>
      </w:r>
      <w:r>
        <w:rPr>
          <w:sz w:val="24"/>
        </w:rPr>
        <w:t>за</w:t>
      </w:r>
      <w:r>
        <w:rPr>
          <w:spacing w:val="80"/>
          <w:sz w:val="24"/>
        </w:rPr>
        <w:t xml:space="preserve"> </w:t>
      </w:r>
      <w:r>
        <w:rPr>
          <w:sz w:val="24"/>
        </w:rPr>
        <w:t>местни</w:t>
      </w:r>
      <w:r>
        <w:rPr>
          <w:spacing w:val="80"/>
          <w:sz w:val="24"/>
        </w:rPr>
        <w:t xml:space="preserve"> </w:t>
      </w:r>
      <w:r>
        <w:rPr>
          <w:sz w:val="24"/>
        </w:rPr>
        <w:t>дейности,</w:t>
      </w:r>
      <w:r>
        <w:rPr>
          <w:spacing w:val="80"/>
          <w:sz w:val="24"/>
        </w:rPr>
        <w:t xml:space="preserve"> </w:t>
      </w:r>
      <w:r>
        <w:rPr>
          <w:sz w:val="24"/>
        </w:rPr>
        <w:t>както</w:t>
      </w:r>
      <w:r>
        <w:rPr>
          <w:spacing w:val="80"/>
          <w:sz w:val="24"/>
        </w:rPr>
        <w:t xml:space="preserve"> </w:t>
      </w:r>
      <w:r>
        <w:rPr>
          <w:sz w:val="24"/>
        </w:rPr>
        <w:t>и</w:t>
      </w:r>
      <w:r>
        <w:rPr>
          <w:spacing w:val="80"/>
          <w:sz w:val="24"/>
        </w:rPr>
        <w:t xml:space="preserve"> </w:t>
      </w:r>
      <w:r>
        <w:rPr>
          <w:sz w:val="24"/>
        </w:rPr>
        <w:t>във функционален разрез, съгласно единната бюджетна класификация за:</w:t>
      </w:r>
    </w:p>
    <w:p w14:paraId="7B30A67B" w14:textId="77777777" w:rsidR="00A72C86" w:rsidRDefault="00000000">
      <w:pPr>
        <w:pStyle w:val="a3"/>
        <w:ind w:left="849" w:right="7197" w:firstLine="0"/>
      </w:pPr>
      <w:r>
        <w:t>а) персонал; б)</w:t>
      </w:r>
      <w:r>
        <w:rPr>
          <w:spacing w:val="-15"/>
        </w:rPr>
        <w:t xml:space="preserve"> </w:t>
      </w:r>
      <w:r>
        <w:t>издръжка; в) лихви;</w:t>
      </w:r>
    </w:p>
    <w:p w14:paraId="146FB638" w14:textId="77777777" w:rsidR="00A72C86" w:rsidRDefault="00000000">
      <w:pPr>
        <w:pStyle w:val="a3"/>
        <w:ind w:left="849" w:right="4176" w:firstLine="0"/>
      </w:pPr>
      <w:r>
        <w:t>г)</w:t>
      </w:r>
      <w:r>
        <w:rPr>
          <w:spacing w:val="-8"/>
        </w:rPr>
        <w:t xml:space="preserve"> </w:t>
      </w:r>
      <w:r>
        <w:t>помощи</w:t>
      </w:r>
      <w:r>
        <w:rPr>
          <w:spacing w:val="-6"/>
        </w:rPr>
        <w:t xml:space="preserve"> </w:t>
      </w:r>
      <w:r>
        <w:t>и</w:t>
      </w:r>
      <w:r>
        <w:rPr>
          <w:spacing w:val="-6"/>
        </w:rPr>
        <w:t xml:space="preserve"> </w:t>
      </w:r>
      <w:r>
        <w:t>обезщетения</w:t>
      </w:r>
      <w:r>
        <w:rPr>
          <w:spacing w:val="-7"/>
        </w:rPr>
        <w:t xml:space="preserve"> </w:t>
      </w:r>
      <w:r>
        <w:t>за</w:t>
      </w:r>
      <w:r>
        <w:rPr>
          <w:spacing w:val="-8"/>
        </w:rPr>
        <w:t xml:space="preserve"> </w:t>
      </w:r>
      <w:r>
        <w:t>домакинства; д) текущи субсидии;</w:t>
      </w:r>
    </w:p>
    <w:p w14:paraId="1CAE4DCD" w14:textId="77777777" w:rsidR="00A72C86" w:rsidRDefault="00000000">
      <w:pPr>
        <w:pStyle w:val="a3"/>
        <w:ind w:left="849" w:firstLine="0"/>
      </w:pPr>
      <w:r>
        <w:t>е)</w:t>
      </w:r>
      <w:r>
        <w:rPr>
          <w:spacing w:val="-2"/>
        </w:rPr>
        <w:t xml:space="preserve"> </w:t>
      </w:r>
      <w:r>
        <w:t xml:space="preserve">капиталови </w:t>
      </w:r>
      <w:r>
        <w:rPr>
          <w:spacing w:val="-2"/>
        </w:rPr>
        <w:t>разходи.</w:t>
      </w:r>
    </w:p>
    <w:p w14:paraId="65EB6193" w14:textId="77777777" w:rsidR="00A72C86" w:rsidRDefault="00000000">
      <w:pPr>
        <w:pStyle w:val="a4"/>
        <w:numPr>
          <w:ilvl w:val="0"/>
          <w:numId w:val="31"/>
        </w:numPr>
        <w:tabs>
          <w:tab w:val="left" w:pos="861"/>
        </w:tabs>
        <w:ind w:right="139"/>
        <w:rPr>
          <w:sz w:val="24"/>
        </w:rPr>
      </w:pPr>
      <w:r>
        <w:rPr>
          <w:sz w:val="24"/>
        </w:rPr>
        <w:t>Бюджетни взаимоотношения с централния бюджет и с други бюджети и сметки за средства от Европейския съюз;</w:t>
      </w:r>
    </w:p>
    <w:p w14:paraId="120B35C6" w14:textId="77777777" w:rsidR="00A72C86" w:rsidRDefault="00000000">
      <w:pPr>
        <w:pStyle w:val="a4"/>
        <w:numPr>
          <w:ilvl w:val="0"/>
          <w:numId w:val="31"/>
        </w:numPr>
        <w:tabs>
          <w:tab w:val="left" w:pos="861"/>
        </w:tabs>
        <w:rPr>
          <w:sz w:val="24"/>
        </w:rPr>
      </w:pPr>
      <w:r>
        <w:rPr>
          <w:sz w:val="24"/>
        </w:rPr>
        <w:t>Бюджетно</w:t>
      </w:r>
      <w:r>
        <w:rPr>
          <w:spacing w:val="-2"/>
          <w:sz w:val="24"/>
        </w:rPr>
        <w:t xml:space="preserve"> салдо;</w:t>
      </w:r>
    </w:p>
    <w:p w14:paraId="531A9996" w14:textId="77777777" w:rsidR="00A72C86" w:rsidRDefault="00000000">
      <w:pPr>
        <w:pStyle w:val="a4"/>
        <w:numPr>
          <w:ilvl w:val="0"/>
          <w:numId w:val="31"/>
        </w:numPr>
        <w:tabs>
          <w:tab w:val="left" w:pos="861"/>
        </w:tabs>
        <w:rPr>
          <w:sz w:val="24"/>
        </w:rPr>
      </w:pPr>
      <w:r>
        <w:rPr>
          <w:spacing w:val="-2"/>
          <w:sz w:val="24"/>
        </w:rPr>
        <w:lastRenderedPageBreak/>
        <w:t>Финансиране.</w:t>
      </w:r>
    </w:p>
    <w:p w14:paraId="3E82F339" w14:textId="77777777" w:rsidR="00A72C86" w:rsidRDefault="00000000">
      <w:pPr>
        <w:pStyle w:val="a3"/>
        <w:ind w:left="141"/>
        <w:jc w:val="left"/>
      </w:pPr>
      <w:r>
        <w:t>Чл.</w:t>
      </w:r>
      <w:r>
        <w:rPr>
          <w:spacing w:val="36"/>
        </w:rPr>
        <w:t xml:space="preserve"> </w:t>
      </w:r>
      <w:r>
        <w:t>18.</w:t>
      </w:r>
      <w:r>
        <w:rPr>
          <w:spacing w:val="36"/>
        </w:rPr>
        <w:t xml:space="preserve"> </w:t>
      </w:r>
      <w:r>
        <w:t>(1)</w:t>
      </w:r>
      <w:r>
        <w:rPr>
          <w:spacing w:val="38"/>
        </w:rPr>
        <w:t xml:space="preserve"> </w:t>
      </w:r>
      <w:r>
        <w:t>По</w:t>
      </w:r>
      <w:r>
        <w:rPr>
          <w:spacing w:val="36"/>
        </w:rPr>
        <w:t xml:space="preserve"> </w:t>
      </w:r>
      <w:r>
        <w:t>бюджетите</w:t>
      </w:r>
      <w:r>
        <w:rPr>
          <w:spacing w:val="80"/>
          <w:w w:val="150"/>
        </w:rPr>
        <w:t xml:space="preserve"> </w:t>
      </w:r>
      <w:r>
        <w:t>на</w:t>
      </w:r>
      <w:r>
        <w:rPr>
          <w:spacing w:val="35"/>
        </w:rPr>
        <w:t xml:space="preserve"> </w:t>
      </w:r>
      <w:r>
        <w:t>второстепенните</w:t>
      </w:r>
      <w:r>
        <w:rPr>
          <w:spacing w:val="35"/>
        </w:rPr>
        <w:t xml:space="preserve"> </w:t>
      </w:r>
      <w:r>
        <w:t>разпоредители</w:t>
      </w:r>
      <w:r>
        <w:rPr>
          <w:spacing w:val="37"/>
        </w:rPr>
        <w:t xml:space="preserve"> </w:t>
      </w:r>
      <w:r>
        <w:t>с</w:t>
      </w:r>
      <w:r>
        <w:rPr>
          <w:spacing w:val="35"/>
        </w:rPr>
        <w:t xml:space="preserve"> </w:t>
      </w:r>
      <w:r>
        <w:t>бюджет</w:t>
      </w:r>
      <w:r>
        <w:rPr>
          <w:spacing w:val="37"/>
        </w:rPr>
        <w:t xml:space="preserve"> </w:t>
      </w:r>
      <w:r>
        <w:t>не</w:t>
      </w:r>
      <w:r>
        <w:rPr>
          <w:spacing w:val="35"/>
        </w:rPr>
        <w:t xml:space="preserve"> </w:t>
      </w:r>
      <w:r>
        <w:t>се предвиждат приходи, с изключение на помощи и дарения.</w:t>
      </w:r>
    </w:p>
    <w:p w14:paraId="40B9A27B" w14:textId="77777777" w:rsidR="00A72C86" w:rsidRDefault="00000000">
      <w:pPr>
        <w:pStyle w:val="a3"/>
        <w:ind w:left="849" w:firstLine="0"/>
        <w:jc w:val="left"/>
      </w:pPr>
      <w:r>
        <w:t>(2)</w:t>
      </w:r>
      <w:r>
        <w:rPr>
          <w:spacing w:val="-4"/>
        </w:rPr>
        <w:t xml:space="preserve"> </w:t>
      </w:r>
      <w:r>
        <w:t>Алинея 1 не</w:t>
      </w:r>
      <w:r>
        <w:rPr>
          <w:spacing w:val="-1"/>
        </w:rPr>
        <w:t xml:space="preserve"> </w:t>
      </w:r>
      <w:r>
        <w:t>се</w:t>
      </w:r>
      <w:r>
        <w:rPr>
          <w:spacing w:val="-1"/>
        </w:rPr>
        <w:t xml:space="preserve"> </w:t>
      </w:r>
      <w:r>
        <w:t>прилага</w:t>
      </w:r>
      <w:r>
        <w:rPr>
          <w:spacing w:val="-1"/>
        </w:rPr>
        <w:t xml:space="preserve"> </w:t>
      </w:r>
      <w:r>
        <w:t>за</w:t>
      </w:r>
      <w:r>
        <w:rPr>
          <w:spacing w:val="-1"/>
        </w:rPr>
        <w:t xml:space="preserve"> </w:t>
      </w:r>
      <w:r>
        <w:t>делегираните</w:t>
      </w:r>
      <w:r>
        <w:rPr>
          <w:spacing w:val="-1"/>
        </w:rPr>
        <w:t xml:space="preserve"> </w:t>
      </w:r>
      <w:r>
        <w:rPr>
          <w:spacing w:val="-2"/>
        </w:rPr>
        <w:t>бюджети.</w:t>
      </w:r>
    </w:p>
    <w:p w14:paraId="2C9B1B2E" w14:textId="77777777" w:rsidR="00A72C86" w:rsidRDefault="00000000">
      <w:pPr>
        <w:pStyle w:val="a3"/>
        <w:ind w:left="141"/>
        <w:jc w:val="left"/>
      </w:pPr>
      <w:r>
        <w:t>Чл.</w:t>
      </w:r>
      <w:r>
        <w:rPr>
          <w:spacing w:val="-1"/>
        </w:rPr>
        <w:t xml:space="preserve"> </w:t>
      </w:r>
      <w:r>
        <w:t>19.</w:t>
      </w:r>
      <w:r>
        <w:rPr>
          <w:spacing w:val="-1"/>
        </w:rPr>
        <w:t xml:space="preserve"> </w:t>
      </w:r>
      <w:r>
        <w:t>Общинският</w:t>
      </w:r>
      <w:r>
        <w:rPr>
          <w:spacing w:val="-3"/>
        </w:rPr>
        <w:t xml:space="preserve"> </w:t>
      </w:r>
      <w:r>
        <w:t>бюджет е</w:t>
      </w:r>
      <w:r>
        <w:rPr>
          <w:spacing w:val="-2"/>
        </w:rPr>
        <w:t xml:space="preserve"> </w:t>
      </w:r>
      <w:r>
        <w:t>публичен и се</w:t>
      </w:r>
      <w:r>
        <w:rPr>
          <w:spacing w:val="-2"/>
        </w:rPr>
        <w:t xml:space="preserve"> </w:t>
      </w:r>
      <w:r>
        <w:t>контролира</w:t>
      </w:r>
      <w:r>
        <w:rPr>
          <w:spacing w:val="-2"/>
        </w:rPr>
        <w:t xml:space="preserve"> </w:t>
      </w:r>
      <w:r>
        <w:t>от местната</w:t>
      </w:r>
      <w:r>
        <w:rPr>
          <w:spacing w:val="-2"/>
        </w:rPr>
        <w:t xml:space="preserve"> </w:t>
      </w:r>
      <w:r>
        <w:t>общност по ред, определен в настоящата Наредба и от определените със закон компетентни органи.</w:t>
      </w:r>
    </w:p>
    <w:p w14:paraId="556E8D06" w14:textId="77777777" w:rsidR="00A72C86" w:rsidRDefault="00A72C86">
      <w:pPr>
        <w:pStyle w:val="a3"/>
        <w:spacing w:before="5"/>
        <w:ind w:left="0" w:firstLine="0"/>
        <w:jc w:val="left"/>
      </w:pPr>
    </w:p>
    <w:p w14:paraId="0D250CCE" w14:textId="77777777" w:rsidR="00A72C86" w:rsidRDefault="00000000">
      <w:pPr>
        <w:ind w:left="868" w:right="165"/>
        <w:jc w:val="center"/>
        <w:rPr>
          <w:b/>
          <w:sz w:val="24"/>
        </w:rPr>
      </w:pPr>
      <w:r>
        <w:rPr>
          <w:b/>
          <w:sz w:val="24"/>
        </w:rPr>
        <w:t>Раздел</w:t>
      </w:r>
      <w:r>
        <w:rPr>
          <w:b/>
          <w:spacing w:val="-5"/>
          <w:sz w:val="24"/>
        </w:rPr>
        <w:t xml:space="preserve"> ІV</w:t>
      </w:r>
    </w:p>
    <w:p w14:paraId="6168E458" w14:textId="77777777" w:rsidR="00A72C86" w:rsidRDefault="00000000">
      <w:pPr>
        <w:ind w:left="196" w:right="198"/>
        <w:jc w:val="center"/>
        <w:rPr>
          <w:b/>
          <w:sz w:val="24"/>
        </w:rPr>
      </w:pPr>
      <w:r>
        <w:rPr>
          <w:b/>
          <w:sz w:val="24"/>
        </w:rPr>
        <w:t>Взаимоотношения</w:t>
      </w:r>
      <w:r>
        <w:rPr>
          <w:b/>
          <w:spacing w:val="-5"/>
          <w:sz w:val="24"/>
        </w:rPr>
        <w:t xml:space="preserve"> </w:t>
      </w:r>
      <w:r>
        <w:rPr>
          <w:b/>
          <w:sz w:val="24"/>
        </w:rPr>
        <w:t>на</w:t>
      </w:r>
      <w:r>
        <w:rPr>
          <w:b/>
          <w:spacing w:val="-4"/>
          <w:sz w:val="24"/>
        </w:rPr>
        <w:t xml:space="preserve"> </w:t>
      </w:r>
      <w:r>
        <w:rPr>
          <w:b/>
          <w:sz w:val="24"/>
        </w:rPr>
        <w:t>общинския</w:t>
      </w:r>
      <w:r>
        <w:rPr>
          <w:b/>
          <w:spacing w:val="-5"/>
          <w:sz w:val="24"/>
        </w:rPr>
        <w:t xml:space="preserve"> </w:t>
      </w:r>
      <w:r>
        <w:rPr>
          <w:b/>
          <w:sz w:val="24"/>
        </w:rPr>
        <w:t>бюджет</w:t>
      </w:r>
      <w:r>
        <w:rPr>
          <w:b/>
          <w:spacing w:val="-2"/>
          <w:sz w:val="24"/>
        </w:rPr>
        <w:t xml:space="preserve"> </w:t>
      </w:r>
      <w:r>
        <w:rPr>
          <w:b/>
          <w:sz w:val="24"/>
        </w:rPr>
        <w:t>с</w:t>
      </w:r>
      <w:r>
        <w:rPr>
          <w:b/>
          <w:spacing w:val="-3"/>
          <w:sz w:val="24"/>
        </w:rPr>
        <w:t xml:space="preserve"> </w:t>
      </w:r>
      <w:r>
        <w:rPr>
          <w:b/>
          <w:sz w:val="24"/>
        </w:rPr>
        <w:t>държавния</w:t>
      </w:r>
      <w:r>
        <w:rPr>
          <w:b/>
          <w:spacing w:val="-5"/>
          <w:sz w:val="24"/>
        </w:rPr>
        <w:t xml:space="preserve"> </w:t>
      </w:r>
      <w:r>
        <w:rPr>
          <w:b/>
          <w:sz w:val="24"/>
        </w:rPr>
        <w:t>бюджет</w:t>
      </w:r>
      <w:r>
        <w:rPr>
          <w:b/>
          <w:spacing w:val="-2"/>
          <w:sz w:val="24"/>
        </w:rPr>
        <w:t xml:space="preserve"> </w:t>
      </w:r>
      <w:r>
        <w:rPr>
          <w:b/>
          <w:sz w:val="24"/>
        </w:rPr>
        <w:t>и</w:t>
      </w:r>
      <w:r>
        <w:rPr>
          <w:b/>
          <w:spacing w:val="-4"/>
          <w:sz w:val="24"/>
        </w:rPr>
        <w:t xml:space="preserve"> </w:t>
      </w:r>
      <w:r>
        <w:rPr>
          <w:b/>
          <w:sz w:val="24"/>
        </w:rPr>
        <w:t>с</w:t>
      </w:r>
      <w:r>
        <w:rPr>
          <w:b/>
          <w:spacing w:val="-5"/>
          <w:sz w:val="24"/>
        </w:rPr>
        <w:t xml:space="preserve"> </w:t>
      </w:r>
      <w:r>
        <w:rPr>
          <w:b/>
          <w:sz w:val="24"/>
        </w:rPr>
        <w:t>други</w:t>
      </w:r>
      <w:r>
        <w:rPr>
          <w:b/>
          <w:spacing w:val="-4"/>
          <w:sz w:val="24"/>
        </w:rPr>
        <w:t xml:space="preserve"> </w:t>
      </w:r>
      <w:r>
        <w:rPr>
          <w:b/>
          <w:sz w:val="24"/>
        </w:rPr>
        <w:t>бюджети и сметки</w:t>
      </w:r>
    </w:p>
    <w:p w14:paraId="100CF5F0" w14:textId="77777777" w:rsidR="00A72C86" w:rsidRDefault="00000000" w:rsidP="00934451">
      <w:pPr>
        <w:pStyle w:val="a3"/>
        <w:spacing w:before="271"/>
        <w:ind w:left="141" w:right="139"/>
      </w:pPr>
      <w:r>
        <w:t>Чл. 20. (1) Бюджетните взаимоотношения, включително размерът им, по видове между</w:t>
      </w:r>
      <w:r>
        <w:rPr>
          <w:spacing w:val="-15"/>
        </w:rPr>
        <w:t xml:space="preserve"> </w:t>
      </w:r>
      <w:r>
        <w:t>общинските</w:t>
      </w:r>
      <w:r>
        <w:rPr>
          <w:spacing w:val="-15"/>
        </w:rPr>
        <w:t xml:space="preserve"> </w:t>
      </w:r>
      <w:r>
        <w:t>бюджети</w:t>
      </w:r>
      <w:r>
        <w:rPr>
          <w:spacing w:val="-15"/>
        </w:rPr>
        <w:t xml:space="preserve"> </w:t>
      </w:r>
      <w:r>
        <w:t>и</w:t>
      </w:r>
      <w:r>
        <w:rPr>
          <w:spacing w:val="-15"/>
        </w:rPr>
        <w:t xml:space="preserve"> </w:t>
      </w:r>
      <w:r>
        <w:t>държавния</w:t>
      </w:r>
      <w:r>
        <w:rPr>
          <w:spacing w:val="-15"/>
        </w:rPr>
        <w:t xml:space="preserve"> </w:t>
      </w:r>
      <w:r>
        <w:t>бюджет,</w:t>
      </w:r>
      <w:r>
        <w:rPr>
          <w:spacing w:val="-15"/>
        </w:rPr>
        <w:t xml:space="preserve"> </w:t>
      </w:r>
      <w:r>
        <w:t>се</w:t>
      </w:r>
      <w:r>
        <w:rPr>
          <w:spacing w:val="-15"/>
        </w:rPr>
        <w:t xml:space="preserve"> </w:t>
      </w:r>
      <w:r>
        <w:t>определят</w:t>
      </w:r>
      <w:r>
        <w:rPr>
          <w:spacing w:val="-15"/>
        </w:rPr>
        <w:t xml:space="preserve"> </w:t>
      </w:r>
      <w:r>
        <w:t>със</w:t>
      </w:r>
      <w:r>
        <w:rPr>
          <w:spacing w:val="-15"/>
        </w:rPr>
        <w:t xml:space="preserve"> </w:t>
      </w:r>
      <w:r>
        <w:t>Закона</w:t>
      </w:r>
      <w:r>
        <w:rPr>
          <w:spacing w:val="-15"/>
        </w:rPr>
        <w:t xml:space="preserve"> </w:t>
      </w:r>
      <w:r>
        <w:t>за</w:t>
      </w:r>
      <w:r>
        <w:rPr>
          <w:spacing w:val="-15"/>
        </w:rPr>
        <w:t xml:space="preserve"> </w:t>
      </w:r>
      <w:r>
        <w:t>държавния бюджет за съответната година.</w:t>
      </w:r>
    </w:p>
    <w:p w14:paraId="5C43B63A" w14:textId="77777777" w:rsidR="00A72C86" w:rsidRDefault="00000000" w:rsidP="00934451">
      <w:pPr>
        <w:pStyle w:val="a3"/>
        <w:spacing w:before="2" w:line="276" w:lineRule="auto"/>
        <w:ind w:left="141" w:right="138"/>
      </w:pPr>
      <w:r>
        <w:t>(2) (Изм. с Решение №167/28.10.2016) Бюджетните взаимоотношения по ал.1 може</w:t>
      </w:r>
      <w:r>
        <w:rPr>
          <w:spacing w:val="-7"/>
        </w:rPr>
        <w:t xml:space="preserve"> </w:t>
      </w:r>
      <w:r>
        <w:t>да</w:t>
      </w:r>
      <w:r>
        <w:rPr>
          <w:spacing w:val="-5"/>
        </w:rPr>
        <w:t xml:space="preserve"> </w:t>
      </w:r>
      <w:r>
        <w:t>се</w:t>
      </w:r>
      <w:r>
        <w:rPr>
          <w:spacing w:val="-6"/>
        </w:rPr>
        <w:t xml:space="preserve"> </w:t>
      </w:r>
      <w:r>
        <w:t>променят</w:t>
      </w:r>
      <w:r>
        <w:rPr>
          <w:spacing w:val="-6"/>
        </w:rPr>
        <w:t xml:space="preserve"> </w:t>
      </w:r>
      <w:r>
        <w:t>по</w:t>
      </w:r>
      <w:r>
        <w:rPr>
          <w:spacing w:val="-6"/>
        </w:rPr>
        <w:t xml:space="preserve"> </w:t>
      </w:r>
      <w:r>
        <w:t>реда</w:t>
      </w:r>
      <w:r>
        <w:rPr>
          <w:spacing w:val="-7"/>
        </w:rPr>
        <w:t xml:space="preserve"> </w:t>
      </w:r>
      <w:r>
        <w:t>на</w:t>
      </w:r>
      <w:r>
        <w:rPr>
          <w:spacing w:val="-5"/>
        </w:rPr>
        <w:t xml:space="preserve"> </w:t>
      </w:r>
      <w:r>
        <w:t>Закона</w:t>
      </w:r>
      <w:r>
        <w:rPr>
          <w:spacing w:val="-7"/>
        </w:rPr>
        <w:t xml:space="preserve"> </w:t>
      </w:r>
      <w:r>
        <w:t>за</w:t>
      </w:r>
      <w:r>
        <w:rPr>
          <w:spacing w:val="-7"/>
        </w:rPr>
        <w:t xml:space="preserve"> </w:t>
      </w:r>
      <w:r>
        <w:t>публичните</w:t>
      </w:r>
      <w:r>
        <w:rPr>
          <w:spacing w:val="-7"/>
        </w:rPr>
        <w:t xml:space="preserve"> </w:t>
      </w:r>
      <w:r>
        <w:t>финанси,</w:t>
      </w:r>
      <w:r>
        <w:rPr>
          <w:spacing w:val="-6"/>
        </w:rPr>
        <w:t xml:space="preserve"> </w:t>
      </w:r>
      <w:r>
        <w:t>въз</w:t>
      </w:r>
      <w:r>
        <w:rPr>
          <w:spacing w:val="-5"/>
        </w:rPr>
        <w:t xml:space="preserve"> </w:t>
      </w:r>
      <w:r>
        <w:t>основа</w:t>
      </w:r>
      <w:r>
        <w:rPr>
          <w:spacing w:val="-7"/>
        </w:rPr>
        <w:t xml:space="preserve"> </w:t>
      </w:r>
      <w:r>
        <w:t>на</w:t>
      </w:r>
      <w:r>
        <w:rPr>
          <w:spacing w:val="-7"/>
        </w:rPr>
        <w:t xml:space="preserve"> </w:t>
      </w:r>
      <w:r>
        <w:t>друг</w:t>
      </w:r>
      <w:r>
        <w:rPr>
          <w:spacing w:val="-6"/>
        </w:rPr>
        <w:t xml:space="preserve"> </w:t>
      </w:r>
      <w:r>
        <w:t>закон или на акт на Министерския съвет.</w:t>
      </w:r>
    </w:p>
    <w:p w14:paraId="2CB2B832" w14:textId="77777777" w:rsidR="00A72C86" w:rsidRDefault="00000000" w:rsidP="00934451">
      <w:pPr>
        <w:pStyle w:val="a3"/>
        <w:tabs>
          <w:tab w:val="left" w:pos="848"/>
        </w:tabs>
        <w:ind w:left="141" w:right="141" w:firstLine="0"/>
      </w:pPr>
      <w:r>
        <w:rPr>
          <w:spacing w:val="-10"/>
        </w:rPr>
        <w:t>.</w:t>
      </w:r>
      <w:r>
        <w:tab/>
        <w:t>Чл. 21. (1) Бюджетните взаимоотношения на общинския бюджет с централния бюджет включват:</w:t>
      </w:r>
    </w:p>
    <w:p w14:paraId="5F5129EF" w14:textId="77777777" w:rsidR="00A72C86" w:rsidRDefault="00000000" w:rsidP="00934451">
      <w:pPr>
        <w:pStyle w:val="a4"/>
        <w:numPr>
          <w:ilvl w:val="0"/>
          <w:numId w:val="30"/>
        </w:numPr>
        <w:tabs>
          <w:tab w:val="left" w:pos="501"/>
        </w:tabs>
        <w:jc w:val="both"/>
        <w:rPr>
          <w:sz w:val="24"/>
        </w:rPr>
      </w:pPr>
      <w:r>
        <w:rPr>
          <w:sz w:val="24"/>
        </w:rPr>
        <w:t>Трансфери</w:t>
      </w:r>
      <w:r>
        <w:rPr>
          <w:spacing w:val="-2"/>
          <w:sz w:val="24"/>
        </w:rPr>
        <w:t xml:space="preserve"> </w:t>
      </w:r>
      <w:r>
        <w:rPr>
          <w:spacing w:val="-5"/>
          <w:sz w:val="24"/>
        </w:rPr>
        <w:t>за:</w:t>
      </w:r>
    </w:p>
    <w:p w14:paraId="47C29283" w14:textId="77777777" w:rsidR="00A72C86" w:rsidRDefault="00000000" w:rsidP="00934451">
      <w:pPr>
        <w:pStyle w:val="a3"/>
        <w:ind w:left="849" w:right="695" w:firstLine="0"/>
      </w:pPr>
      <w:r>
        <w:t>а)</w:t>
      </w:r>
      <w:r>
        <w:rPr>
          <w:spacing w:val="-4"/>
        </w:rPr>
        <w:t xml:space="preserve"> </w:t>
      </w:r>
      <w:r>
        <w:t>обща</w:t>
      </w:r>
      <w:r>
        <w:rPr>
          <w:spacing w:val="-4"/>
        </w:rPr>
        <w:t xml:space="preserve"> </w:t>
      </w:r>
      <w:r>
        <w:t>субсидия</w:t>
      </w:r>
      <w:r>
        <w:rPr>
          <w:spacing w:val="-3"/>
        </w:rPr>
        <w:t xml:space="preserve"> </w:t>
      </w:r>
      <w:r>
        <w:t>за</w:t>
      </w:r>
      <w:r>
        <w:rPr>
          <w:spacing w:val="-4"/>
        </w:rPr>
        <w:t xml:space="preserve"> </w:t>
      </w:r>
      <w:r>
        <w:t>финансиране</w:t>
      </w:r>
      <w:r>
        <w:rPr>
          <w:spacing w:val="-4"/>
        </w:rPr>
        <w:t xml:space="preserve"> </w:t>
      </w:r>
      <w:r>
        <w:t>на</w:t>
      </w:r>
      <w:r>
        <w:rPr>
          <w:spacing w:val="-4"/>
        </w:rPr>
        <w:t xml:space="preserve"> </w:t>
      </w:r>
      <w:r>
        <w:t>делегираните</w:t>
      </w:r>
      <w:r>
        <w:rPr>
          <w:spacing w:val="-4"/>
        </w:rPr>
        <w:t xml:space="preserve"> </w:t>
      </w:r>
      <w:r>
        <w:t>от</w:t>
      </w:r>
      <w:r>
        <w:rPr>
          <w:spacing w:val="-3"/>
        </w:rPr>
        <w:t xml:space="preserve"> </w:t>
      </w:r>
      <w:r>
        <w:t>държавата</w:t>
      </w:r>
      <w:r>
        <w:rPr>
          <w:spacing w:val="-4"/>
        </w:rPr>
        <w:t xml:space="preserve"> </w:t>
      </w:r>
      <w:r>
        <w:t>дейности; б) местни дейности, включително обща изравнителна субсидия;</w:t>
      </w:r>
    </w:p>
    <w:p w14:paraId="0E7B7985" w14:textId="77777777" w:rsidR="00A72C86" w:rsidRDefault="00000000" w:rsidP="00934451">
      <w:pPr>
        <w:pStyle w:val="a3"/>
        <w:ind w:left="849" w:right="4015" w:firstLine="0"/>
      </w:pPr>
      <w:r>
        <w:t>в)</w:t>
      </w:r>
      <w:r>
        <w:rPr>
          <w:spacing w:val="-8"/>
        </w:rPr>
        <w:t xml:space="preserve"> </w:t>
      </w:r>
      <w:r>
        <w:t>целева</w:t>
      </w:r>
      <w:r>
        <w:rPr>
          <w:spacing w:val="-6"/>
        </w:rPr>
        <w:t xml:space="preserve"> </w:t>
      </w:r>
      <w:r>
        <w:t>субсидия</w:t>
      </w:r>
      <w:r>
        <w:rPr>
          <w:spacing w:val="-7"/>
        </w:rPr>
        <w:t xml:space="preserve"> </w:t>
      </w:r>
      <w:r>
        <w:t>за</w:t>
      </w:r>
      <w:r>
        <w:rPr>
          <w:spacing w:val="-8"/>
        </w:rPr>
        <w:t xml:space="preserve"> </w:t>
      </w:r>
      <w:r>
        <w:t>капиталови</w:t>
      </w:r>
      <w:r>
        <w:rPr>
          <w:spacing w:val="-6"/>
        </w:rPr>
        <w:t xml:space="preserve"> </w:t>
      </w:r>
      <w:r>
        <w:t>разходи; г) други целеви разходи;</w:t>
      </w:r>
    </w:p>
    <w:p w14:paraId="31F19332" w14:textId="77777777" w:rsidR="00A72C86" w:rsidRDefault="00000000" w:rsidP="00934451">
      <w:pPr>
        <w:pStyle w:val="a3"/>
        <w:ind w:left="849" w:firstLine="0"/>
      </w:pPr>
      <w:r>
        <w:t>д)</w:t>
      </w:r>
      <w:r>
        <w:rPr>
          <w:spacing w:val="-3"/>
        </w:rPr>
        <w:t xml:space="preserve"> </w:t>
      </w:r>
      <w:r>
        <w:t>финансови компенсации от</w:t>
      </w:r>
      <w:r>
        <w:rPr>
          <w:spacing w:val="-1"/>
        </w:rPr>
        <w:t xml:space="preserve"> </w:t>
      </w:r>
      <w:r>
        <w:rPr>
          <w:spacing w:val="-2"/>
        </w:rPr>
        <w:t>държавата;</w:t>
      </w:r>
    </w:p>
    <w:p w14:paraId="1BA8C1A1" w14:textId="77777777" w:rsidR="00A72C86" w:rsidRDefault="00000000" w:rsidP="00934451">
      <w:pPr>
        <w:pStyle w:val="a4"/>
        <w:numPr>
          <w:ilvl w:val="0"/>
          <w:numId w:val="30"/>
        </w:numPr>
        <w:tabs>
          <w:tab w:val="left" w:pos="501"/>
        </w:tabs>
        <w:jc w:val="both"/>
        <w:rPr>
          <w:sz w:val="24"/>
        </w:rPr>
      </w:pPr>
      <w:r>
        <w:rPr>
          <w:sz w:val="24"/>
        </w:rPr>
        <w:t>Временни</w:t>
      </w:r>
      <w:r>
        <w:rPr>
          <w:spacing w:val="-2"/>
          <w:sz w:val="24"/>
        </w:rPr>
        <w:t xml:space="preserve"> </w:t>
      </w:r>
      <w:r>
        <w:rPr>
          <w:sz w:val="24"/>
        </w:rPr>
        <w:t>безлихвени</w:t>
      </w:r>
      <w:r>
        <w:rPr>
          <w:spacing w:val="-1"/>
          <w:sz w:val="24"/>
        </w:rPr>
        <w:t xml:space="preserve"> </w:t>
      </w:r>
      <w:r>
        <w:rPr>
          <w:spacing w:val="-2"/>
          <w:sz w:val="24"/>
        </w:rPr>
        <w:t>заеми.</w:t>
      </w:r>
    </w:p>
    <w:p w14:paraId="3CB5BBD5" w14:textId="77777777" w:rsidR="00A72C86" w:rsidRDefault="00000000" w:rsidP="00106B54">
      <w:pPr>
        <w:pStyle w:val="a4"/>
        <w:numPr>
          <w:ilvl w:val="1"/>
          <w:numId w:val="30"/>
        </w:numPr>
        <w:tabs>
          <w:tab w:val="left" w:pos="1211"/>
        </w:tabs>
        <w:spacing w:before="69"/>
        <w:ind w:left="140" w:right="142" w:firstLine="708"/>
        <w:jc w:val="both"/>
        <w:rPr>
          <w:sz w:val="24"/>
        </w:rPr>
      </w:pPr>
      <w:r>
        <w:rPr>
          <w:sz w:val="24"/>
        </w:rPr>
        <w:t>В общинския бюджет се включват и бюджетните взаимоотношения с други бюджети и сметки за средства от Европейския съюз.</w:t>
      </w:r>
    </w:p>
    <w:p w14:paraId="22F3B5B8" w14:textId="77777777" w:rsidR="00A72C86" w:rsidRDefault="00000000" w:rsidP="00106B54">
      <w:pPr>
        <w:pStyle w:val="a4"/>
        <w:numPr>
          <w:ilvl w:val="1"/>
          <w:numId w:val="30"/>
        </w:numPr>
        <w:tabs>
          <w:tab w:val="left" w:pos="1278"/>
        </w:tabs>
        <w:ind w:left="140" w:right="139" w:firstLine="708"/>
        <w:jc w:val="both"/>
        <w:rPr>
          <w:sz w:val="24"/>
        </w:rPr>
      </w:pPr>
      <w:r>
        <w:rPr>
          <w:sz w:val="24"/>
        </w:rPr>
        <w:t>Средствата по ал. 1, т. 1, се предоставят въз основа на Закона за държавния бюджет за съответната година и/или с акт на Министерския съвет.</w:t>
      </w:r>
    </w:p>
    <w:p w14:paraId="7A8F176D" w14:textId="77777777" w:rsidR="00A72C86" w:rsidRDefault="00000000" w:rsidP="00106B54">
      <w:pPr>
        <w:pStyle w:val="a4"/>
        <w:numPr>
          <w:ilvl w:val="1"/>
          <w:numId w:val="30"/>
        </w:numPr>
        <w:tabs>
          <w:tab w:val="left" w:pos="1336"/>
        </w:tabs>
        <w:ind w:left="140" w:right="143" w:firstLine="708"/>
        <w:jc w:val="both"/>
        <w:rPr>
          <w:sz w:val="24"/>
        </w:rPr>
      </w:pPr>
      <w:r>
        <w:rPr>
          <w:sz w:val="24"/>
        </w:rPr>
        <w:t>Средствата</w:t>
      </w:r>
      <w:r>
        <w:rPr>
          <w:spacing w:val="40"/>
          <w:sz w:val="24"/>
        </w:rPr>
        <w:t xml:space="preserve"> </w:t>
      </w:r>
      <w:r>
        <w:rPr>
          <w:sz w:val="24"/>
        </w:rPr>
        <w:t>по</w:t>
      </w:r>
      <w:r>
        <w:rPr>
          <w:spacing w:val="40"/>
          <w:sz w:val="24"/>
        </w:rPr>
        <w:t xml:space="preserve"> </w:t>
      </w:r>
      <w:r>
        <w:rPr>
          <w:sz w:val="24"/>
        </w:rPr>
        <w:t>ал.</w:t>
      </w:r>
      <w:r>
        <w:rPr>
          <w:spacing w:val="40"/>
          <w:sz w:val="24"/>
        </w:rPr>
        <w:t xml:space="preserve"> </w:t>
      </w:r>
      <w:r>
        <w:rPr>
          <w:sz w:val="24"/>
        </w:rPr>
        <w:t>1,</w:t>
      </w:r>
      <w:r>
        <w:rPr>
          <w:spacing w:val="40"/>
          <w:sz w:val="24"/>
        </w:rPr>
        <w:t xml:space="preserve"> </w:t>
      </w:r>
      <w:r>
        <w:rPr>
          <w:sz w:val="24"/>
        </w:rPr>
        <w:t>т.</w:t>
      </w:r>
      <w:r>
        <w:rPr>
          <w:spacing w:val="40"/>
          <w:sz w:val="24"/>
        </w:rPr>
        <w:t xml:space="preserve"> </w:t>
      </w:r>
      <w:r>
        <w:rPr>
          <w:sz w:val="24"/>
        </w:rPr>
        <w:t>1,</w:t>
      </w:r>
      <w:r>
        <w:rPr>
          <w:spacing w:val="40"/>
          <w:sz w:val="24"/>
        </w:rPr>
        <w:t xml:space="preserve"> </w:t>
      </w:r>
      <w:r>
        <w:rPr>
          <w:sz w:val="24"/>
        </w:rPr>
        <w:t>букви</w:t>
      </w:r>
      <w:r>
        <w:rPr>
          <w:spacing w:val="40"/>
          <w:sz w:val="24"/>
        </w:rPr>
        <w:t xml:space="preserve"> </w:t>
      </w:r>
      <w:r>
        <w:rPr>
          <w:sz w:val="24"/>
        </w:rPr>
        <w:t>„а”,</w:t>
      </w:r>
      <w:r>
        <w:rPr>
          <w:spacing w:val="40"/>
          <w:sz w:val="24"/>
        </w:rPr>
        <w:t xml:space="preserve"> </w:t>
      </w:r>
      <w:r>
        <w:rPr>
          <w:sz w:val="24"/>
        </w:rPr>
        <w:t>„б”</w:t>
      </w:r>
      <w:r>
        <w:rPr>
          <w:spacing w:val="40"/>
          <w:sz w:val="24"/>
        </w:rPr>
        <w:t xml:space="preserve"> </w:t>
      </w:r>
      <w:r>
        <w:rPr>
          <w:sz w:val="24"/>
        </w:rPr>
        <w:t>и</w:t>
      </w:r>
      <w:r>
        <w:rPr>
          <w:spacing w:val="40"/>
          <w:sz w:val="24"/>
        </w:rPr>
        <w:t xml:space="preserve"> </w:t>
      </w:r>
      <w:r>
        <w:rPr>
          <w:sz w:val="24"/>
        </w:rPr>
        <w:t>„в”</w:t>
      </w:r>
      <w:r>
        <w:rPr>
          <w:spacing w:val="40"/>
          <w:sz w:val="24"/>
        </w:rPr>
        <w:t xml:space="preserve"> </w:t>
      </w:r>
      <w:r>
        <w:rPr>
          <w:sz w:val="24"/>
        </w:rPr>
        <w:t>се</w:t>
      </w:r>
      <w:r>
        <w:rPr>
          <w:spacing w:val="40"/>
          <w:sz w:val="24"/>
        </w:rPr>
        <w:t xml:space="preserve"> </w:t>
      </w:r>
      <w:r>
        <w:rPr>
          <w:sz w:val="24"/>
        </w:rPr>
        <w:t>предоставят</w:t>
      </w:r>
      <w:r>
        <w:rPr>
          <w:spacing w:val="40"/>
          <w:sz w:val="24"/>
        </w:rPr>
        <w:t xml:space="preserve"> </w:t>
      </w:r>
      <w:r>
        <w:rPr>
          <w:sz w:val="24"/>
        </w:rPr>
        <w:t>в</w:t>
      </w:r>
      <w:r>
        <w:rPr>
          <w:spacing w:val="40"/>
          <w:sz w:val="24"/>
        </w:rPr>
        <w:t xml:space="preserve"> </w:t>
      </w:r>
      <w:r>
        <w:rPr>
          <w:sz w:val="24"/>
        </w:rPr>
        <w:t>срокове, определени със Закона за държавния бюджет за съответната година.</w:t>
      </w:r>
    </w:p>
    <w:p w14:paraId="5E82AAA8" w14:textId="77777777" w:rsidR="00A72C86" w:rsidRDefault="00000000" w:rsidP="00106B54">
      <w:pPr>
        <w:pStyle w:val="a3"/>
        <w:ind w:right="140"/>
      </w:pPr>
      <w:r>
        <w:t>Чл. 22. (1) Държавата финансира делегираните на общините държавни дейности с обща субсидия за тези дейности.</w:t>
      </w:r>
    </w:p>
    <w:p w14:paraId="55D9C4D3" w14:textId="77777777" w:rsidR="00A72C86" w:rsidRDefault="00000000">
      <w:pPr>
        <w:pStyle w:val="a3"/>
        <w:ind w:right="140"/>
      </w:pPr>
      <w:r>
        <w:t>(2) Общата субсидия за финансиране на делегираните от държавата дейности се определя въз основа на приети от Министерския съвет стандарти за финансиране и натурални показатели за съответната дейност.</w:t>
      </w:r>
    </w:p>
    <w:p w14:paraId="1E60ABAB" w14:textId="77777777" w:rsidR="00A72C86" w:rsidRDefault="00000000">
      <w:pPr>
        <w:pStyle w:val="a3"/>
        <w:ind w:right="136"/>
      </w:pPr>
      <w:r>
        <w:t>Чл. 23. Общата изравнителна субсидия за местни дейности е предназначена да осигури минимално равнище на местните услуги в общините. Механизмът за разпределението</w:t>
      </w:r>
      <w:r>
        <w:rPr>
          <w:spacing w:val="-8"/>
        </w:rPr>
        <w:t xml:space="preserve"> </w:t>
      </w:r>
      <w:r>
        <w:t>на</w:t>
      </w:r>
      <w:r>
        <w:rPr>
          <w:spacing w:val="-9"/>
        </w:rPr>
        <w:t xml:space="preserve"> </w:t>
      </w:r>
      <w:r>
        <w:t>общата</w:t>
      </w:r>
      <w:r>
        <w:rPr>
          <w:spacing w:val="-9"/>
        </w:rPr>
        <w:t xml:space="preserve"> </w:t>
      </w:r>
      <w:r>
        <w:t>изравнителна</w:t>
      </w:r>
      <w:r>
        <w:rPr>
          <w:spacing w:val="-9"/>
        </w:rPr>
        <w:t xml:space="preserve"> </w:t>
      </w:r>
      <w:r>
        <w:t>субсидия</w:t>
      </w:r>
      <w:r>
        <w:rPr>
          <w:spacing w:val="-11"/>
        </w:rPr>
        <w:t xml:space="preserve"> </w:t>
      </w:r>
      <w:r>
        <w:t>по</w:t>
      </w:r>
      <w:r>
        <w:rPr>
          <w:spacing w:val="-8"/>
        </w:rPr>
        <w:t xml:space="preserve"> </w:t>
      </w:r>
      <w:r>
        <w:t>общини</w:t>
      </w:r>
      <w:r>
        <w:rPr>
          <w:spacing w:val="-7"/>
        </w:rPr>
        <w:t xml:space="preserve"> </w:t>
      </w:r>
      <w:r>
        <w:t>се</w:t>
      </w:r>
      <w:r>
        <w:rPr>
          <w:spacing w:val="-9"/>
        </w:rPr>
        <w:t xml:space="preserve"> </w:t>
      </w:r>
      <w:r>
        <w:t>определя</w:t>
      </w:r>
      <w:r>
        <w:rPr>
          <w:spacing w:val="-8"/>
        </w:rPr>
        <w:t xml:space="preserve"> </w:t>
      </w:r>
      <w:r>
        <w:t>със</w:t>
      </w:r>
      <w:r>
        <w:rPr>
          <w:spacing w:val="-9"/>
        </w:rPr>
        <w:t xml:space="preserve"> </w:t>
      </w:r>
      <w:r>
        <w:t>Закона</w:t>
      </w:r>
      <w:r>
        <w:rPr>
          <w:spacing w:val="-9"/>
        </w:rPr>
        <w:t xml:space="preserve"> </w:t>
      </w:r>
      <w:r>
        <w:t>за държавния бюджет за съответната година.</w:t>
      </w:r>
    </w:p>
    <w:p w14:paraId="7DA690DD" w14:textId="77777777" w:rsidR="00A72C86" w:rsidRDefault="00000000">
      <w:pPr>
        <w:pStyle w:val="a3"/>
        <w:spacing w:before="1"/>
        <w:ind w:right="138"/>
      </w:pPr>
      <w:r>
        <w:t>Чл. 24. Размерът на целевата субсидия за капиталови разходи и Механизмът за неговото разпределение по общини се определят със Закона за държавния бюджет за съответната година.</w:t>
      </w:r>
    </w:p>
    <w:p w14:paraId="7A107501" w14:textId="77777777" w:rsidR="00A72C86" w:rsidRDefault="00000000">
      <w:pPr>
        <w:pStyle w:val="a3"/>
        <w:ind w:left="141" w:right="137"/>
      </w:pPr>
      <w:r>
        <w:t>Чл.</w:t>
      </w:r>
      <w:r>
        <w:rPr>
          <w:spacing w:val="-9"/>
        </w:rPr>
        <w:t xml:space="preserve"> </w:t>
      </w:r>
      <w:r>
        <w:t>25.</w:t>
      </w:r>
      <w:r>
        <w:rPr>
          <w:spacing w:val="-9"/>
        </w:rPr>
        <w:t xml:space="preserve"> </w:t>
      </w:r>
      <w:r>
        <w:t>(1)</w:t>
      </w:r>
      <w:r>
        <w:rPr>
          <w:spacing w:val="-7"/>
        </w:rPr>
        <w:t xml:space="preserve"> </w:t>
      </w:r>
      <w:r>
        <w:t>При</w:t>
      </w:r>
      <w:r>
        <w:rPr>
          <w:spacing w:val="-8"/>
        </w:rPr>
        <w:t xml:space="preserve"> </w:t>
      </w:r>
      <w:r>
        <w:t>извършване</w:t>
      </w:r>
      <w:r>
        <w:rPr>
          <w:spacing w:val="-10"/>
        </w:rPr>
        <w:t xml:space="preserve"> </w:t>
      </w:r>
      <w:r>
        <w:t>на</w:t>
      </w:r>
      <w:r>
        <w:rPr>
          <w:spacing w:val="-10"/>
        </w:rPr>
        <w:t xml:space="preserve"> </w:t>
      </w:r>
      <w:r>
        <w:t>промени</w:t>
      </w:r>
      <w:r>
        <w:rPr>
          <w:spacing w:val="-8"/>
        </w:rPr>
        <w:t xml:space="preserve"> </w:t>
      </w:r>
      <w:r>
        <w:t>по</w:t>
      </w:r>
      <w:r>
        <w:rPr>
          <w:spacing w:val="-9"/>
        </w:rPr>
        <w:t xml:space="preserve"> </w:t>
      </w:r>
      <w:r>
        <w:t>реда</w:t>
      </w:r>
      <w:r>
        <w:rPr>
          <w:spacing w:val="-5"/>
        </w:rPr>
        <w:t xml:space="preserve"> </w:t>
      </w:r>
      <w:r>
        <w:t>на</w:t>
      </w:r>
      <w:r>
        <w:rPr>
          <w:spacing w:val="-10"/>
        </w:rPr>
        <w:t xml:space="preserve"> </w:t>
      </w:r>
      <w:r>
        <w:t>Закона</w:t>
      </w:r>
      <w:r>
        <w:rPr>
          <w:spacing w:val="-10"/>
        </w:rPr>
        <w:t xml:space="preserve"> </w:t>
      </w:r>
      <w:r>
        <w:t>за</w:t>
      </w:r>
      <w:r>
        <w:rPr>
          <w:spacing w:val="-10"/>
        </w:rPr>
        <w:t xml:space="preserve"> </w:t>
      </w:r>
      <w:r>
        <w:t>публичните</w:t>
      </w:r>
      <w:r>
        <w:rPr>
          <w:spacing w:val="-10"/>
        </w:rPr>
        <w:t xml:space="preserve"> </w:t>
      </w:r>
      <w:r>
        <w:t>финанси, размерът на бюджетните взаимоотношения на общините с централния бюджет се смята за изменен от датата, посочена в писменото уведомление на министъра на финансите.</w:t>
      </w:r>
    </w:p>
    <w:p w14:paraId="646597FB" w14:textId="77777777" w:rsidR="00A72C86" w:rsidRDefault="00000000">
      <w:pPr>
        <w:pStyle w:val="a3"/>
        <w:ind w:left="141" w:right="139"/>
      </w:pPr>
      <w:r>
        <w:t>(2)</w:t>
      </w:r>
      <w:r>
        <w:rPr>
          <w:spacing w:val="-15"/>
        </w:rPr>
        <w:t xml:space="preserve"> </w:t>
      </w:r>
      <w:r>
        <w:t>Промените</w:t>
      </w:r>
      <w:r>
        <w:rPr>
          <w:spacing w:val="-15"/>
        </w:rPr>
        <w:t xml:space="preserve"> </w:t>
      </w:r>
      <w:r>
        <w:t>по</w:t>
      </w:r>
      <w:r>
        <w:rPr>
          <w:spacing w:val="-15"/>
        </w:rPr>
        <w:t xml:space="preserve"> </w:t>
      </w:r>
      <w:r>
        <w:t>показателите</w:t>
      </w:r>
      <w:r>
        <w:rPr>
          <w:spacing w:val="-15"/>
        </w:rPr>
        <w:t xml:space="preserve"> </w:t>
      </w:r>
      <w:r>
        <w:t>на</w:t>
      </w:r>
      <w:r>
        <w:rPr>
          <w:spacing w:val="-15"/>
        </w:rPr>
        <w:t xml:space="preserve"> </w:t>
      </w:r>
      <w:r>
        <w:t>общинския</w:t>
      </w:r>
      <w:r>
        <w:rPr>
          <w:spacing w:val="-15"/>
        </w:rPr>
        <w:t xml:space="preserve"> </w:t>
      </w:r>
      <w:r>
        <w:t>бюджет</w:t>
      </w:r>
      <w:r>
        <w:rPr>
          <w:spacing w:val="-15"/>
        </w:rPr>
        <w:t xml:space="preserve"> </w:t>
      </w:r>
      <w:r>
        <w:t>в</w:t>
      </w:r>
      <w:r>
        <w:rPr>
          <w:spacing w:val="-15"/>
        </w:rPr>
        <w:t xml:space="preserve"> </w:t>
      </w:r>
      <w:r>
        <w:t>резултат</w:t>
      </w:r>
      <w:r>
        <w:rPr>
          <w:spacing w:val="-15"/>
        </w:rPr>
        <w:t xml:space="preserve"> </w:t>
      </w:r>
      <w:r>
        <w:t>на</w:t>
      </w:r>
      <w:r>
        <w:rPr>
          <w:spacing w:val="-15"/>
        </w:rPr>
        <w:t xml:space="preserve"> </w:t>
      </w:r>
      <w:r>
        <w:t>получени</w:t>
      </w:r>
      <w:r>
        <w:rPr>
          <w:spacing w:val="-15"/>
        </w:rPr>
        <w:t xml:space="preserve"> </w:t>
      </w:r>
      <w:r>
        <w:t>като трансфер или временен безлихвен заем средства от държавния бюджет и от други бюджети и сметки се извършват, без да е необходимо решение на общинския съвет.</w:t>
      </w:r>
    </w:p>
    <w:p w14:paraId="0139BFE5" w14:textId="77777777" w:rsidR="00934451" w:rsidRDefault="00934451">
      <w:pPr>
        <w:pStyle w:val="a3"/>
        <w:ind w:left="141" w:right="139"/>
      </w:pPr>
    </w:p>
    <w:p w14:paraId="0F665A36" w14:textId="77777777" w:rsidR="00934451" w:rsidRDefault="00934451">
      <w:pPr>
        <w:pStyle w:val="a3"/>
        <w:ind w:left="141" w:right="139"/>
      </w:pPr>
    </w:p>
    <w:p w14:paraId="565C5A25" w14:textId="77777777" w:rsidR="00934451" w:rsidRDefault="00934451">
      <w:pPr>
        <w:pStyle w:val="a3"/>
        <w:ind w:left="141" w:right="139"/>
      </w:pPr>
    </w:p>
    <w:p w14:paraId="28845253" w14:textId="77777777" w:rsidR="00A72C86" w:rsidRDefault="00A72C86">
      <w:pPr>
        <w:pStyle w:val="a3"/>
        <w:spacing w:before="4"/>
        <w:ind w:left="0" w:firstLine="0"/>
        <w:jc w:val="left"/>
      </w:pPr>
    </w:p>
    <w:p w14:paraId="77570155" w14:textId="77777777" w:rsidR="00A72C86" w:rsidRDefault="00000000" w:rsidP="00934451">
      <w:pPr>
        <w:spacing w:before="1"/>
        <w:ind w:left="4549"/>
        <w:rPr>
          <w:b/>
          <w:sz w:val="24"/>
        </w:rPr>
      </w:pPr>
      <w:r>
        <w:rPr>
          <w:b/>
          <w:sz w:val="24"/>
        </w:rPr>
        <w:lastRenderedPageBreak/>
        <w:t>Раздел</w:t>
      </w:r>
      <w:r>
        <w:rPr>
          <w:b/>
          <w:spacing w:val="-2"/>
          <w:sz w:val="24"/>
        </w:rPr>
        <w:t xml:space="preserve"> </w:t>
      </w:r>
      <w:r>
        <w:rPr>
          <w:b/>
          <w:spacing w:val="-10"/>
          <w:sz w:val="24"/>
        </w:rPr>
        <w:t>V</w:t>
      </w:r>
    </w:p>
    <w:p w14:paraId="5FDB0925" w14:textId="77777777" w:rsidR="00A72C86" w:rsidRDefault="00000000">
      <w:pPr>
        <w:ind w:left="2949" w:hanging="2093"/>
        <w:rPr>
          <w:b/>
          <w:sz w:val="24"/>
        </w:rPr>
      </w:pPr>
      <w:r>
        <w:rPr>
          <w:b/>
          <w:sz w:val="24"/>
        </w:rPr>
        <w:t>Съставяне</w:t>
      </w:r>
      <w:r>
        <w:rPr>
          <w:b/>
          <w:spacing w:val="-4"/>
          <w:sz w:val="24"/>
        </w:rPr>
        <w:t xml:space="preserve"> </w:t>
      </w:r>
      <w:r>
        <w:rPr>
          <w:b/>
          <w:sz w:val="24"/>
        </w:rPr>
        <w:t>на</w:t>
      </w:r>
      <w:r>
        <w:rPr>
          <w:b/>
          <w:spacing w:val="-3"/>
          <w:sz w:val="24"/>
        </w:rPr>
        <w:t xml:space="preserve"> </w:t>
      </w:r>
      <w:r>
        <w:rPr>
          <w:b/>
          <w:sz w:val="24"/>
        </w:rPr>
        <w:t>бюджетната</w:t>
      </w:r>
      <w:r>
        <w:rPr>
          <w:b/>
          <w:spacing w:val="-6"/>
          <w:sz w:val="24"/>
        </w:rPr>
        <w:t xml:space="preserve"> </w:t>
      </w:r>
      <w:r>
        <w:rPr>
          <w:b/>
          <w:sz w:val="24"/>
        </w:rPr>
        <w:t>прогноза</w:t>
      </w:r>
      <w:r>
        <w:rPr>
          <w:b/>
          <w:spacing w:val="-3"/>
          <w:sz w:val="24"/>
        </w:rPr>
        <w:t xml:space="preserve"> </w:t>
      </w:r>
      <w:r>
        <w:rPr>
          <w:b/>
          <w:sz w:val="24"/>
        </w:rPr>
        <w:t>за</w:t>
      </w:r>
      <w:r>
        <w:rPr>
          <w:b/>
          <w:spacing w:val="-3"/>
          <w:sz w:val="24"/>
        </w:rPr>
        <w:t xml:space="preserve"> </w:t>
      </w:r>
      <w:r>
        <w:rPr>
          <w:b/>
          <w:sz w:val="24"/>
        </w:rPr>
        <w:t>местните</w:t>
      </w:r>
      <w:r>
        <w:rPr>
          <w:b/>
          <w:spacing w:val="-4"/>
          <w:sz w:val="24"/>
        </w:rPr>
        <w:t xml:space="preserve"> </w:t>
      </w:r>
      <w:r>
        <w:rPr>
          <w:b/>
          <w:sz w:val="24"/>
        </w:rPr>
        <w:t>дейности</w:t>
      </w:r>
      <w:r>
        <w:rPr>
          <w:b/>
          <w:spacing w:val="-3"/>
          <w:sz w:val="24"/>
        </w:rPr>
        <w:t xml:space="preserve"> </w:t>
      </w:r>
      <w:r>
        <w:rPr>
          <w:b/>
          <w:sz w:val="24"/>
        </w:rPr>
        <w:t>за</w:t>
      </w:r>
      <w:r>
        <w:rPr>
          <w:b/>
          <w:spacing w:val="-3"/>
          <w:sz w:val="24"/>
        </w:rPr>
        <w:t xml:space="preserve"> </w:t>
      </w:r>
      <w:r>
        <w:rPr>
          <w:b/>
          <w:sz w:val="24"/>
        </w:rPr>
        <w:t>следващите</w:t>
      </w:r>
      <w:r>
        <w:rPr>
          <w:b/>
          <w:spacing w:val="-4"/>
          <w:sz w:val="24"/>
        </w:rPr>
        <w:t xml:space="preserve"> </w:t>
      </w:r>
      <w:r>
        <w:rPr>
          <w:b/>
          <w:sz w:val="24"/>
        </w:rPr>
        <w:t>три години и на общинския бюджет</w:t>
      </w:r>
    </w:p>
    <w:p w14:paraId="70FAC69A" w14:textId="77777777" w:rsidR="00A72C86" w:rsidRDefault="00000000">
      <w:pPr>
        <w:pStyle w:val="a3"/>
        <w:spacing w:before="271"/>
        <w:ind w:left="141" w:right="138"/>
      </w:pPr>
      <w:r>
        <w:t>Чл. 26. (1) Кметът на Община Мизия</w:t>
      </w:r>
      <w:r>
        <w:rPr>
          <w:spacing w:val="40"/>
        </w:rPr>
        <w:t xml:space="preserve"> </w:t>
      </w:r>
      <w:r>
        <w:t>организира съставянето на бюджетната прогноза и на бюджета на Община Мизия при спазване на указанията на Министъра на финансите по изпълнение на бюджетната процедура.</w:t>
      </w:r>
    </w:p>
    <w:p w14:paraId="5FA1ECF1" w14:textId="77777777" w:rsidR="00A72C86" w:rsidRDefault="00000000">
      <w:pPr>
        <w:pStyle w:val="a3"/>
        <w:ind w:left="848" w:firstLine="0"/>
      </w:pPr>
      <w:r>
        <w:t>(2)</w:t>
      </w:r>
      <w:r>
        <w:rPr>
          <w:spacing w:val="-2"/>
        </w:rPr>
        <w:t xml:space="preserve"> </w:t>
      </w:r>
      <w:r>
        <w:t>В</w:t>
      </w:r>
      <w:r>
        <w:rPr>
          <w:spacing w:val="-3"/>
        </w:rPr>
        <w:t xml:space="preserve"> </w:t>
      </w:r>
      <w:r>
        <w:t>бюджетната</w:t>
      </w:r>
      <w:r>
        <w:rPr>
          <w:spacing w:val="-1"/>
        </w:rPr>
        <w:t xml:space="preserve"> </w:t>
      </w:r>
      <w:r>
        <w:t>прогноза</w:t>
      </w:r>
      <w:r>
        <w:rPr>
          <w:spacing w:val="-2"/>
        </w:rPr>
        <w:t xml:space="preserve"> </w:t>
      </w:r>
      <w:r>
        <w:t>за</w:t>
      </w:r>
      <w:r>
        <w:rPr>
          <w:spacing w:val="-2"/>
        </w:rPr>
        <w:t xml:space="preserve"> </w:t>
      </w:r>
      <w:r>
        <w:t>местните</w:t>
      </w:r>
      <w:r>
        <w:rPr>
          <w:spacing w:val="-1"/>
        </w:rPr>
        <w:t xml:space="preserve"> </w:t>
      </w:r>
      <w:r>
        <w:t>дейности се</w:t>
      </w:r>
      <w:r>
        <w:rPr>
          <w:spacing w:val="-2"/>
        </w:rPr>
        <w:t xml:space="preserve"> </w:t>
      </w:r>
      <w:r>
        <w:t>включват и прогнози</w:t>
      </w:r>
      <w:r>
        <w:rPr>
          <w:spacing w:val="-2"/>
        </w:rPr>
        <w:t xml:space="preserve"> </w:t>
      </w:r>
      <w:r>
        <w:rPr>
          <w:spacing w:val="-5"/>
        </w:rPr>
        <w:t>за:</w:t>
      </w:r>
    </w:p>
    <w:p w14:paraId="620BC213" w14:textId="77777777" w:rsidR="00A72C86" w:rsidRDefault="00000000">
      <w:pPr>
        <w:pStyle w:val="a4"/>
        <w:numPr>
          <w:ilvl w:val="0"/>
          <w:numId w:val="29"/>
        </w:numPr>
        <w:tabs>
          <w:tab w:val="left" w:pos="1194"/>
        </w:tabs>
        <w:ind w:right="140" w:firstLine="708"/>
        <w:jc w:val="both"/>
        <w:rPr>
          <w:sz w:val="24"/>
        </w:rPr>
      </w:pPr>
      <w:r>
        <w:rPr>
          <w:sz w:val="24"/>
        </w:rPr>
        <w:t xml:space="preserve">общинските сметки за средствата от Европейския съюз – по основни </w:t>
      </w:r>
      <w:r>
        <w:rPr>
          <w:spacing w:val="-2"/>
          <w:sz w:val="24"/>
        </w:rPr>
        <w:t>показатели;</w:t>
      </w:r>
    </w:p>
    <w:p w14:paraId="78213BA6" w14:textId="77777777" w:rsidR="00A72C86" w:rsidRDefault="00000000">
      <w:pPr>
        <w:pStyle w:val="a4"/>
        <w:numPr>
          <w:ilvl w:val="0"/>
          <w:numId w:val="29"/>
        </w:numPr>
        <w:tabs>
          <w:tab w:val="left" w:pos="1153"/>
        </w:tabs>
        <w:ind w:right="139" w:firstLine="708"/>
        <w:jc w:val="both"/>
        <w:rPr>
          <w:sz w:val="24"/>
        </w:rPr>
      </w:pPr>
      <w:r>
        <w:rPr>
          <w:sz w:val="24"/>
        </w:rPr>
        <w:t xml:space="preserve">динамиката и състоянието на общинския дълг и на дълга, гарантиран от </w:t>
      </w:r>
      <w:r>
        <w:rPr>
          <w:spacing w:val="-2"/>
          <w:sz w:val="24"/>
        </w:rPr>
        <w:t>общината;</w:t>
      </w:r>
    </w:p>
    <w:p w14:paraId="2DFA4CF6" w14:textId="77777777" w:rsidR="00A72C86" w:rsidRDefault="00000000">
      <w:pPr>
        <w:pStyle w:val="a4"/>
        <w:numPr>
          <w:ilvl w:val="0"/>
          <w:numId w:val="29"/>
        </w:numPr>
        <w:tabs>
          <w:tab w:val="left" w:pos="1091"/>
        </w:tabs>
        <w:ind w:right="142" w:firstLine="708"/>
        <w:jc w:val="both"/>
        <w:rPr>
          <w:sz w:val="24"/>
        </w:rPr>
      </w:pPr>
      <w:r>
        <w:rPr>
          <w:sz w:val="24"/>
        </w:rPr>
        <w:t>приходите, разходите</w:t>
      </w:r>
      <w:r>
        <w:rPr>
          <w:spacing w:val="-1"/>
          <w:sz w:val="24"/>
        </w:rPr>
        <w:t xml:space="preserve"> </w:t>
      </w:r>
      <w:r>
        <w:rPr>
          <w:sz w:val="24"/>
        </w:rPr>
        <w:t>и останалите</w:t>
      </w:r>
      <w:r>
        <w:rPr>
          <w:spacing w:val="-1"/>
          <w:sz w:val="24"/>
        </w:rPr>
        <w:t xml:space="preserve"> </w:t>
      </w:r>
      <w:r>
        <w:rPr>
          <w:sz w:val="24"/>
        </w:rPr>
        <w:t>показатели по чл. 6 от настоящата</w:t>
      </w:r>
      <w:r>
        <w:rPr>
          <w:spacing w:val="-1"/>
          <w:sz w:val="24"/>
        </w:rPr>
        <w:t xml:space="preserve"> </w:t>
      </w:r>
      <w:r>
        <w:rPr>
          <w:sz w:val="24"/>
        </w:rPr>
        <w:t>Наредба за контролираните от общината лица, които попадат в подсектор „Местно управление” и чиито операции и средства не са включени в общинския бюджет;</w:t>
      </w:r>
    </w:p>
    <w:p w14:paraId="7667445E" w14:textId="77777777" w:rsidR="00A72C86" w:rsidRDefault="00000000">
      <w:pPr>
        <w:pStyle w:val="a4"/>
        <w:numPr>
          <w:ilvl w:val="0"/>
          <w:numId w:val="29"/>
        </w:numPr>
        <w:tabs>
          <w:tab w:val="left" w:pos="1216"/>
        </w:tabs>
        <w:ind w:right="136" w:firstLine="708"/>
        <w:jc w:val="both"/>
        <w:rPr>
          <w:sz w:val="24"/>
        </w:rPr>
      </w:pPr>
      <w:r>
        <w:rPr>
          <w:sz w:val="24"/>
        </w:rPr>
        <w:t>финансите за контролираните от общината дружества и други лица, включително информация за прогнозните приходи, разходи и инвестиции, очакваната динамика и състоянието на техния дълг, финансови резултати, очакван размер на дивидента за общината, прогнозни стойности за субсидии, капиталови трансфери и други предоставяни от общината средства, изпълнение на проекти по програми на Европейския съюз;</w:t>
      </w:r>
    </w:p>
    <w:p w14:paraId="72B6C388" w14:textId="77777777" w:rsidR="00A72C86" w:rsidRDefault="00000000">
      <w:pPr>
        <w:pStyle w:val="a4"/>
        <w:numPr>
          <w:ilvl w:val="0"/>
          <w:numId w:val="29"/>
        </w:numPr>
        <w:tabs>
          <w:tab w:val="left" w:pos="1098"/>
        </w:tabs>
        <w:ind w:right="137" w:firstLine="708"/>
        <w:jc w:val="both"/>
        <w:rPr>
          <w:sz w:val="24"/>
        </w:rPr>
      </w:pPr>
      <w:r>
        <w:rPr>
          <w:sz w:val="24"/>
        </w:rPr>
        <w:t>очаквания ефект върху</w:t>
      </w:r>
      <w:r>
        <w:rPr>
          <w:spacing w:val="-1"/>
          <w:sz w:val="24"/>
        </w:rPr>
        <w:t xml:space="preserve"> </w:t>
      </w:r>
      <w:r>
        <w:rPr>
          <w:sz w:val="24"/>
        </w:rPr>
        <w:t>показателите на общинските финанси, включително за лицата</w:t>
      </w:r>
      <w:r>
        <w:rPr>
          <w:spacing w:val="-3"/>
          <w:sz w:val="24"/>
        </w:rPr>
        <w:t xml:space="preserve"> </w:t>
      </w:r>
      <w:r>
        <w:rPr>
          <w:sz w:val="24"/>
        </w:rPr>
        <w:t>по</w:t>
      </w:r>
      <w:r>
        <w:rPr>
          <w:spacing w:val="-5"/>
          <w:sz w:val="24"/>
        </w:rPr>
        <w:t xml:space="preserve"> </w:t>
      </w:r>
      <w:r>
        <w:rPr>
          <w:sz w:val="24"/>
        </w:rPr>
        <w:t>т.</w:t>
      </w:r>
      <w:r>
        <w:rPr>
          <w:spacing w:val="-5"/>
          <w:sz w:val="24"/>
        </w:rPr>
        <w:t xml:space="preserve"> </w:t>
      </w:r>
      <w:r>
        <w:rPr>
          <w:sz w:val="24"/>
        </w:rPr>
        <w:t>3</w:t>
      </w:r>
      <w:r>
        <w:rPr>
          <w:spacing w:val="-5"/>
          <w:sz w:val="24"/>
        </w:rPr>
        <w:t xml:space="preserve"> </w:t>
      </w:r>
      <w:r>
        <w:rPr>
          <w:sz w:val="24"/>
        </w:rPr>
        <w:t>и</w:t>
      </w:r>
      <w:r>
        <w:rPr>
          <w:spacing w:val="-1"/>
          <w:sz w:val="24"/>
        </w:rPr>
        <w:t xml:space="preserve"> </w:t>
      </w:r>
      <w:r>
        <w:rPr>
          <w:sz w:val="24"/>
        </w:rPr>
        <w:t>4</w:t>
      </w:r>
      <w:r>
        <w:rPr>
          <w:spacing w:val="-2"/>
          <w:sz w:val="24"/>
        </w:rPr>
        <w:t xml:space="preserve"> </w:t>
      </w:r>
      <w:r>
        <w:rPr>
          <w:sz w:val="24"/>
        </w:rPr>
        <w:t>от</w:t>
      </w:r>
      <w:r>
        <w:rPr>
          <w:spacing w:val="-4"/>
          <w:sz w:val="24"/>
        </w:rPr>
        <w:t xml:space="preserve"> </w:t>
      </w:r>
      <w:r>
        <w:rPr>
          <w:sz w:val="24"/>
        </w:rPr>
        <w:t>публично-частни</w:t>
      </w:r>
      <w:r>
        <w:rPr>
          <w:spacing w:val="-4"/>
          <w:sz w:val="24"/>
        </w:rPr>
        <w:t xml:space="preserve"> </w:t>
      </w:r>
      <w:r>
        <w:rPr>
          <w:sz w:val="24"/>
        </w:rPr>
        <w:t>партньорства</w:t>
      </w:r>
      <w:r>
        <w:rPr>
          <w:spacing w:val="-3"/>
          <w:sz w:val="24"/>
        </w:rPr>
        <w:t xml:space="preserve"> </w:t>
      </w:r>
      <w:r>
        <w:rPr>
          <w:sz w:val="24"/>
        </w:rPr>
        <w:t>и</w:t>
      </w:r>
      <w:r>
        <w:rPr>
          <w:spacing w:val="-1"/>
          <w:sz w:val="24"/>
        </w:rPr>
        <w:t xml:space="preserve"> </w:t>
      </w:r>
      <w:r>
        <w:rPr>
          <w:sz w:val="24"/>
        </w:rPr>
        <w:t>концесии</w:t>
      </w:r>
      <w:r>
        <w:rPr>
          <w:spacing w:val="-4"/>
          <w:sz w:val="24"/>
        </w:rPr>
        <w:t xml:space="preserve"> </w:t>
      </w:r>
      <w:r>
        <w:rPr>
          <w:sz w:val="24"/>
        </w:rPr>
        <w:t>за</w:t>
      </w:r>
      <w:r>
        <w:rPr>
          <w:spacing w:val="-3"/>
          <w:sz w:val="24"/>
        </w:rPr>
        <w:t xml:space="preserve"> </w:t>
      </w:r>
      <w:r>
        <w:rPr>
          <w:sz w:val="24"/>
        </w:rPr>
        <w:t>срока</w:t>
      </w:r>
      <w:r>
        <w:rPr>
          <w:spacing w:val="-3"/>
          <w:sz w:val="24"/>
        </w:rPr>
        <w:t xml:space="preserve"> </w:t>
      </w:r>
      <w:r>
        <w:rPr>
          <w:sz w:val="24"/>
        </w:rPr>
        <w:t>на</w:t>
      </w:r>
      <w:r>
        <w:rPr>
          <w:spacing w:val="-3"/>
          <w:sz w:val="24"/>
        </w:rPr>
        <w:t xml:space="preserve"> </w:t>
      </w:r>
      <w:r>
        <w:rPr>
          <w:sz w:val="24"/>
        </w:rPr>
        <w:t>прогнозата</w:t>
      </w:r>
      <w:r>
        <w:rPr>
          <w:spacing w:val="-6"/>
          <w:sz w:val="24"/>
        </w:rPr>
        <w:t xml:space="preserve"> </w:t>
      </w:r>
      <w:r>
        <w:rPr>
          <w:sz w:val="24"/>
        </w:rPr>
        <w:t>и до</w:t>
      </w:r>
      <w:r>
        <w:rPr>
          <w:spacing w:val="-12"/>
          <w:sz w:val="24"/>
        </w:rPr>
        <w:t xml:space="preserve"> </w:t>
      </w:r>
      <w:r>
        <w:rPr>
          <w:sz w:val="24"/>
        </w:rPr>
        <w:t>края</w:t>
      </w:r>
      <w:r>
        <w:rPr>
          <w:spacing w:val="-12"/>
          <w:sz w:val="24"/>
        </w:rPr>
        <w:t xml:space="preserve"> </w:t>
      </w:r>
      <w:r>
        <w:rPr>
          <w:sz w:val="24"/>
        </w:rPr>
        <w:t>на</w:t>
      </w:r>
      <w:r>
        <w:rPr>
          <w:spacing w:val="-13"/>
          <w:sz w:val="24"/>
        </w:rPr>
        <w:t xml:space="preserve"> </w:t>
      </w:r>
      <w:r>
        <w:rPr>
          <w:sz w:val="24"/>
        </w:rPr>
        <w:t>действието</w:t>
      </w:r>
      <w:r>
        <w:rPr>
          <w:spacing w:val="-12"/>
          <w:sz w:val="24"/>
        </w:rPr>
        <w:t xml:space="preserve"> </w:t>
      </w:r>
      <w:r>
        <w:rPr>
          <w:sz w:val="24"/>
        </w:rPr>
        <w:t>на</w:t>
      </w:r>
      <w:r>
        <w:rPr>
          <w:spacing w:val="-13"/>
          <w:sz w:val="24"/>
        </w:rPr>
        <w:t xml:space="preserve"> </w:t>
      </w:r>
      <w:r>
        <w:rPr>
          <w:sz w:val="24"/>
        </w:rPr>
        <w:t>съответните</w:t>
      </w:r>
      <w:r>
        <w:rPr>
          <w:spacing w:val="-13"/>
          <w:sz w:val="24"/>
        </w:rPr>
        <w:t xml:space="preserve"> </w:t>
      </w:r>
      <w:r>
        <w:rPr>
          <w:sz w:val="24"/>
        </w:rPr>
        <w:t>договори,</w:t>
      </w:r>
      <w:r>
        <w:rPr>
          <w:spacing w:val="-12"/>
          <w:sz w:val="24"/>
        </w:rPr>
        <w:t xml:space="preserve"> </w:t>
      </w:r>
      <w:r>
        <w:rPr>
          <w:sz w:val="24"/>
        </w:rPr>
        <w:t>както</w:t>
      </w:r>
      <w:r>
        <w:rPr>
          <w:spacing w:val="-12"/>
          <w:sz w:val="24"/>
        </w:rPr>
        <w:t xml:space="preserve"> </w:t>
      </w:r>
      <w:r>
        <w:rPr>
          <w:sz w:val="24"/>
        </w:rPr>
        <w:t>и</w:t>
      </w:r>
      <w:r>
        <w:rPr>
          <w:spacing w:val="-11"/>
          <w:sz w:val="24"/>
        </w:rPr>
        <w:t xml:space="preserve"> </w:t>
      </w:r>
      <w:r>
        <w:rPr>
          <w:sz w:val="24"/>
        </w:rPr>
        <w:t>от</w:t>
      </w:r>
      <w:r>
        <w:rPr>
          <w:spacing w:val="-11"/>
          <w:sz w:val="24"/>
        </w:rPr>
        <w:t xml:space="preserve"> </w:t>
      </w:r>
      <w:r>
        <w:rPr>
          <w:sz w:val="24"/>
        </w:rPr>
        <w:t>други</w:t>
      </w:r>
      <w:r>
        <w:rPr>
          <w:spacing w:val="-11"/>
          <w:sz w:val="24"/>
        </w:rPr>
        <w:t xml:space="preserve"> </w:t>
      </w:r>
      <w:r>
        <w:rPr>
          <w:sz w:val="24"/>
        </w:rPr>
        <w:t>съществени,</w:t>
      </w:r>
      <w:r>
        <w:rPr>
          <w:spacing w:val="-12"/>
          <w:sz w:val="24"/>
        </w:rPr>
        <w:t xml:space="preserve"> </w:t>
      </w:r>
      <w:r>
        <w:rPr>
          <w:sz w:val="24"/>
        </w:rPr>
        <w:t>извършени или</w:t>
      </w:r>
      <w:r>
        <w:rPr>
          <w:spacing w:val="40"/>
          <w:sz w:val="24"/>
        </w:rPr>
        <w:t xml:space="preserve">  </w:t>
      </w:r>
      <w:r>
        <w:rPr>
          <w:sz w:val="24"/>
        </w:rPr>
        <w:t>планирани</w:t>
      </w:r>
      <w:r>
        <w:rPr>
          <w:spacing w:val="40"/>
          <w:sz w:val="24"/>
        </w:rPr>
        <w:t xml:space="preserve">  </w:t>
      </w:r>
      <w:r>
        <w:rPr>
          <w:sz w:val="24"/>
        </w:rPr>
        <w:t>сделки</w:t>
      </w:r>
      <w:r>
        <w:rPr>
          <w:spacing w:val="40"/>
          <w:sz w:val="24"/>
        </w:rPr>
        <w:t xml:space="preserve">  </w:t>
      </w:r>
      <w:r>
        <w:rPr>
          <w:sz w:val="24"/>
        </w:rPr>
        <w:t>и</w:t>
      </w:r>
      <w:r>
        <w:rPr>
          <w:spacing w:val="40"/>
          <w:sz w:val="24"/>
        </w:rPr>
        <w:t xml:space="preserve">  </w:t>
      </w:r>
      <w:r>
        <w:rPr>
          <w:sz w:val="24"/>
        </w:rPr>
        <w:t>операции</w:t>
      </w:r>
      <w:r>
        <w:rPr>
          <w:spacing w:val="40"/>
          <w:sz w:val="24"/>
        </w:rPr>
        <w:t xml:space="preserve">  </w:t>
      </w:r>
      <w:r>
        <w:rPr>
          <w:sz w:val="24"/>
        </w:rPr>
        <w:t>на</w:t>
      </w:r>
      <w:r>
        <w:rPr>
          <w:spacing w:val="40"/>
          <w:sz w:val="24"/>
        </w:rPr>
        <w:t xml:space="preserve">  </w:t>
      </w:r>
      <w:r>
        <w:rPr>
          <w:sz w:val="24"/>
        </w:rPr>
        <w:t>общината</w:t>
      </w:r>
      <w:r>
        <w:rPr>
          <w:spacing w:val="40"/>
          <w:sz w:val="24"/>
        </w:rPr>
        <w:t xml:space="preserve">  </w:t>
      </w:r>
      <w:r>
        <w:rPr>
          <w:sz w:val="24"/>
        </w:rPr>
        <w:t>и</w:t>
      </w:r>
      <w:r>
        <w:rPr>
          <w:spacing w:val="40"/>
          <w:sz w:val="24"/>
        </w:rPr>
        <w:t xml:space="preserve">  </w:t>
      </w:r>
      <w:r>
        <w:rPr>
          <w:sz w:val="24"/>
        </w:rPr>
        <w:t>нейните</w:t>
      </w:r>
      <w:r>
        <w:rPr>
          <w:spacing w:val="40"/>
          <w:sz w:val="24"/>
        </w:rPr>
        <w:t xml:space="preserve">  </w:t>
      </w:r>
      <w:r>
        <w:rPr>
          <w:sz w:val="24"/>
        </w:rPr>
        <w:t>подведомствени</w:t>
      </w:r>
    </w:p>
    <w:p w14:paraId="62DC3B90" w14:textId="77777777" w:rsidR="00A72C86" w:rsidRDefault="00000000">
      <w:pPr>
        <w:pStyle w:val="a3"/>
        <w:spacing w:before="69"/>
        <w:ind w:right="143" w:firstLine="0"/>
      </w:pPr>
      <w:r>
        <w:t>разпоредители,</w:t>
      </w:r>
      <w:r>
        <w:rPr>
          <w:spacing w:val="-7"/>
        </w:rPr>
        <w:t xml:space="preserve"> </w:t>
      </w:r>
      <w:r>
        <w:t>които</w:t>
      </w:r>
      <w:r>
        <w:rPr>
          <w:spacing w:val="-7"/>
        </w:rPr>
        <w:t xml:space="preserve"> </w:t>
      </w:r>
      <w:r>
        <w:t>нямат</w:t>
      </w:r>
      <w:r>
        <w:rPr>
          <w:spacing w:val="-7"/>
        </w:rPr>
        <w:t xml:space="preserve"> </w:t>
      </w:r>
      <w:r>
        <w:t>пряк</w:t>
      </w:r>
      <w:r>
        <w:rPr>
          <w:spacing w:val="-6"/>
        </w:rPr>
        <w:t xml:space="preserve"> </w:t>
      </w:r>
      <w:r>
        <w:t>касов</w:t>
      </w:r>
      <w:r>
        <w:rPr>
          <w:spacing w:val="-5"/>
        </w:rPr>
        <w:t xml:space="preserve"> </w:t>
      </w:r>
      <w:r>
        <w:t>ефект</w:t>
      </w:r>
      <w:r>
        <w:rPr>
          <w:spacing w:val="-7"/>
        </w:rPr>
        <w:t xml:space="preserve"> </w:t>
      </w:r>
      <w:r>
        <w:t>върху</w:t>
      </w:r>
      <w:r>
        <w:rPr>
          <w:spacing w:val="-13"/>
        </w:rPr>
        <w:t xml:space="preserve"> </w:t>
      </w:r>
      <w:r>
        <w:t>бюджета</w:t>
      </w:r>
      <w:r>
        <w:rPr>
          <w:spacing w:val="-6"/>
        </w:rPr>
        <w:t xml:space="preserve"> </w:t>
      </w:r>
      <w:r>
        <w:t>на</w:t>
      </w:r>
      <w:r>
        <w:rPr>
          <w:spacing w:val="-8"/>
        </w:rPr>
        <w:t xml:space="preserve"> </w:t>
      </w:r>
      <w:r>
        <w:t>общината</w:t>
      </w:r>
      <w:r>
        <w:rPr>
          <w:spacing w:val="-8"/>
        </w:rPr>
        <w:t xml:space="preserve"> </w:t>
      </w:r>
      <w:r>
        <w:t>за</w:t>
      </w:r>
      <w:r>
        <w:rPr>
          <w:spacing w:val="-8"/>
        </w:rPr>
        <w:t xml:space="preserve"> </w:t>
      </w:r>
      <w:r>
        <w:t>периода</w:t>
      </w:r>
      <w:r>
        <w:rPr>
          <w:spacing w:val="-8"/>
        </w:rPr>
        <w:t xml:space="preserve"> </w:t>
      </w:r>
      <w:r>
        <w:t xml:space="preserve">на </w:t>
      </w:r>
      <w:r>
        <w:rPr>
          <w:spacing w:val="-2"/>
        </w:rPr>
        <w:t>прогнозата.</w:t>
      </w:r>
    </w:p>
    <w:p w14:paraId="35E5DCC7" w14:textId="77777777" w:rsidR="00A72C86" w:rsidRDefault="00000000">
      <w:pPr>
        <w:pStyle w:val="a3"/>
        <w:ind w:right="138"/>
      </w:pPr>
      <w:r>
        <w:t>Чл. 27. (1) Кметът на Община Мизия разработва бюджетната прогноза на общината</w:t>
      </w:r>
      <w:r>
        <w:rPr>
          <w:spacing w:val="-13"/>
        </w:rPr>
        <w:t xml:space="preserve"> </w:t>
      </w:r>
      <w:r>
        <w:t>със</w:t>
      </w:r>
      <w:r>
        <w:rPr>
          <w:spacing w:val="-13"/>
        </w:rPr>
        <w:t xml:space="preserve"> </w:t>
      </w:r>
      <w:r>
        <w:t>съдействието</w:t>
      </w:r>
      <w:r>
        <w:rPr>
          <w:spacing w:val="-12"/>
        </w:rPr>
        <w:t xml:space="preserve"> </w:t>
      </w:r>
      <w:r>
        <w:t>на</w:t>
      </w:r>
      <w:r>
        <w:rPr>
          <w:spacing w:val="-13"/>
        </w:rPr>
        <w:t xml:space="preserve"> </w:t>
      </w:r>
      <w:r>
        <w:t>кметовете</w:t>
      </w:r>
      <w:r>
        <w:rPr>
          <w:spacing w:val="-13"/>
        </w:rPr>
        <w:t xml:space="preserve"> </w:t>
      </w:r>
      <w:r>
        <w:t>на</w:t>
      </w:r>
      <w:r>
        <w:rPr>
          <w:spacing w:val="-13"/>
        </w:rPr>
        <w:t xml:space="preserve"> </w:t>
      </w:r>
      <w:r>
        <w:t>кметства</w:t>
      </w:r>
      <w:r>
        <w:rPr>
          <w:spacing w:val="-13"/>
        </w:rPr>
        <w:t xml:space="preserve"> </w:t>
      </w:r>
      <w:r>
        <w:t>и</w:t>
      </w:r>
      <w:r>
        <w:rPr>
          <w:spacing w:val="-11"/>
        </w:rPr>
        <w:t xml:space="preserve"> </w:t>
      </w:r>
      <w:r>
        <w:t>на</w:t>
      </w:r>
      <w:r>
        <w:rPr>
          <w:spacing w:val="-13"/>
        </w:rPr>
        <w:t xml:space="preserve"> </w:t>
      </w:r>
      <w:r>
        <w:t>ръководителите</w:t>
      </w:r>
      <w:r>
        <w:rPr>
          <w:spacing w:val="-13"/>
        </w:rPr>
        <w:t xml:space="preserve"> </w:t>
      </w:r>
      <w:r>
        <w:t>на</w:t>
      </w:r>
      <w:r>
        <w:rPr>
          <w:spacing w:val="-13"/>
        </w:rPr>
        <w:t xml:space="preserve"> </w:t>
      </w:r>
      <w:r>
        <w:t>дейностите и заведенията, финансирани от общинския бюджет, на базата на:</w:t>
      </w:r>
    </w:p>
    <w:p w14:paraId="4E53937C" w14:textId="77777777" w:rsidR="00A72C86" w:rsidRDefault="00000000">
      <w:pPr>
        <w:pStyle w:val="a4"/>
        <w:numPr>
          <w:ilvl w:val="0"/>
          <w:numId w:val="28"/>
        </w:numPr>
        <w:tabs>
          <w:tab w:val="left" w:pos="1116"/>
        </w:tabs>
        <w:ind w:left="140" w:right="139" w:firstLine="708"/>
        <w:rPr>
          <w:sz w:val="24"/>
        </w:rPr>
      </w:pPr>
      <w:r>
        <w:rPr>
          <w:sz w:val="24"/>
        </w:rPr>
        <w:t>указанията</w:t>
      </w:r>
      <w:r>
        <w:rPr>
          <w:spacing w:val="23"/>
          <w:sz w:val="24"/>
        </w:rPr>
        <w:t xml:space="preserve"> </w:t>
      </w:r>
      <w:r>
        <w:rPr>
          <w:sz w:val="24"/>
        </w:rPr>
        <w:t>на</w:t>
      </w:r>
      <w:r>
        <w:rPr>
          <w:spacing w:val="23"/>
          <w:sz w:val="24"/>
        </w:rPr>
        <w:t xml:space="preserve"> </w:t>
      </w:r>
      <w:r>
        <w:rPr>
          <w:sz w:val="24"/>
        </w:rPr>
        <w:t>Министъра</w:t>
      </w:r>
      <w:r>
        <w:rPr>
          <w:spacing w:val="23"/>
          <w:sz w:val="24"/>
        </w:rPr>
        <w:t xml:space="preserve"> </w:t>
      </w:r>
      <w:r>
        <w:rPr>
          <w:sz w:val="24"/>
        </w:rPr>
        <w:t>на</w:t>
      </w:r>
      <w:r>
        <w:rPr>
          <w:spacing w:val="23"/>
          <w:sz w:val="24"/>
        </w:rPr>
        <w:t xml:space="preserve"> </w:t>
      </w:r>
      <w:r>
        <w:rPr>
          <w:sz w:val="24"/>
        </w:rPr>
        <w:t>финансите</w:t>
      </w:r>
      <w:r>
        <w:rPr>
          <w:spacing w:val="23"/>
          <w:sz w:val="24"/>
        </w:rPr>
        <w:t xml:space="preserve"> </w:t>
      </w:r>
      <w:r>
        <w:rPr>
          <w:sz w:val="24"/>
        </w:rPr>
        <w:t>по</w:t>
      </w:r>
      <w:r>
        <w:rPr>
          <w:spacing w:val="22"/>
          <w:sz w:val="24"/>
        </w:rPr>
        <w:t xml:space="preserve"> </w:t>
      </w:r>
      <w:r>
        <w:rPr>
          <w:sz w:val="24"/>
        </w:rPr>
        <w:t>чл.</w:t>
      </w:r>
      <w:r>
        <w:rPr>
          <w:spacing w:val="24"/>
          <w:sz w:val="24"/>
        </w:rPr>
        <w:t xml:space="preserve"> </w:t>
      </w:r>
      <w:r>
        <w:rPr>
          <w:sz w:val="24"/>
        </w:rPr>
        <w:t>67,</w:t>
      </w:r>
      <w:r>
        <w:rPr>
          <w:spacing w:val="24"/>
          <w:sz w:val="24"/>
        </w:rPr>
        <w:t xml:space="preserve"> </w:t>
      </w:r>
      <w:r>
        <w:rPr>
          <w:sz w:val="24"/>
        </w:rPr>
        <w:t>ал.</w:t>
      </w:r>
      <w:r>
        <w:rPr>
          <w:spacing w:val="24"/>
          <w:sz w:val="24"/>
        </w:rPr>
        <w:t xml:space="preserve"> </w:t>
      </w:r>
      <w:r>
        <w:rPr>
          <w:sz w:val="24"/>
        </w:rPr>
        <w:t>6</w:t>
      </w:r>
      <w:r>
        <w:rPr>
          <w:spacing w:val="24"/>
          <w:sz w:val="24"/>
        </w:rPr>
        <w:t xml:space="preserve"> </w:t>
      </w:r>
      <w:r>
        <w:rPr>
          <w:sz w:val="24"/>
        </w:rPr>
        <w:t>и</w:t>
      </w:r>
      <w:r>
        <w:rPr>
          <w:spacing w:val="25"/>
          <w:sz w:val="24"/>
        </w:rPr>
        <w:t xml:space="preserve"> </w:t>
      </w:r>
      <w:r>
        <w:rPr>
          <w:sz w:val="24"/>
        </w:rPr>
        <w:t>по</w:t>
      </w:r>
      <w:r>
        <w:rPr>
          <w:spacing w:val="24"/>
          <w:sz w:val="24"/>
        </w:rPr>
        <w:t xml:space="preserve"> </w:t>
      </w:r>
      <w:r>
        <w:rPr>
          <w:sz w:val="24"/>
        </w:rPr>
        <w:t>чл.</w:t>
      </w:r>
      <w:r>
        <w:rPr>
          <w:spacing w:val="26"/>
          <w:sz w:val="24"/>
        </w:rPr>
        <w:t xml:space="preserve"> </w:t>
      </w:r>
      <w:r>
        <w:rPr>
          <w:sz w:val="24"/>
        </w:rPr>
        <w:t>82,</w:t>
      </w:r>
      <w:r>
        <w:rPr>
          <w:spacing w:val="24"/>
          <w:sz w:val="24"/>
        </w:rPr>
        <w:t xml:space="preserve"> </w:t>
      </w:r>
      <w:r>
        <w:rPr>
          <w:sz w:val="24"/>
        </w:rPr>
        <w:t>ал.</w:t>
      </w:r>
      <w:r>
        <w:rPr>
          <w:spacing w:val="24"/>
          <w:sz w:val="24"/>
        </w:rPr>
        <w:t xml:space="preserve"> </w:t>
      </w:r>
      <w:r>
        <w:rPr>
          <w:sz w:val="24"/>
        </w:rPr>
        <w:t>4</w:t>
      </w:r>
      <w:r>
        <w:rPr>
          <w:spacing w:val="24"/>
          <w:sz w:val="24"/>
        </w:rPr>
        <w:t xml:space="preserve"> </w:t>
      </w:r>
      <w:r>
        <w:rPr>
          <w:sz w:val="24"/>
        </w:rPr>
        <w:t>от Закона за публичните финанси;</w:t>
      </w:r>
    </w:p>
    <w:p w14:paraId="774DEA0A" w14:textId="77777777" w:rsidR="00A72C86" w:rsidRDefault="00000000">
      <w:pPr>
        <w:pStyle w:val="a4"/>
        <w:numPr>
          <w:ilvl w:val="0"/>
          <w:numId w:val="28"/>
        </w:numPr>
        <w:tabs>
          <w:tab w:val="left" w:pos="1088"/>
        </w:tabs>
        <w:ind w:left="1088" w:hanging="240"/>
        <w:rPr>
          <w:sz w:val="24"/>
        </w:rPr>
      </w:pPr>
      <w:r>
        <w:rPr>
          <w:sz w:val="24"/>
        </w:rPr>
        <w:t>допусканията</w:t>
      </w:r>
      <w:r>
        <w:rPr>
          <w:spacing w:val="-1"/>
          <w:sz w:val="24"/>
        </w:rPr>
        <w:t xml:space="preserve"> </w:t>
      </w:r>
      <w:r>
        <w:rPr>
          <w:sz w:val="24"/>
        </w:rPr>
        <w:t>за</w:t>
      </w:r>
      <w:r>
        <w:rPr>
          <w:spacing w:val="-1"/>
          <w:sz w:val="24"/>
        </w:rPr>
        <w:t xml:space="preserve"> </w:t>
      </w:r>
      <w:r>
        <w:rPr>
          <w:sz w:val="24"/>
        </w:rPr>
        <w:t>развитието</w:t>
      </w:r>
      <w:r>
        <w:rPr>
          <w:spacing w:val="-3"/>
          <w:sz w:val="24"/>
        </w:rPr>
        <w:t xml:space="preserve"> </w:t>
      </w:r>
      <w:r>
        <w:rPr>
          <w:sz w:val="24"/>
        </w:rPr>
        <w:t>на</w:t>
      </w:r>
      <w:r>
        <w:rPr>
          <w:spacing w:val="-1"/>
          <w:sz w:val="24"/>
        </w:rPr>
        <w:t xml:space="preserve"> </w:t>
      </w:r>
      <w:r>
        <w:rPr>
          <w:spacing w:val="-2"/>
          <w:sz w:val="24"/>
        </w:rPr>
        <w:t>региона;</w:t>
      </w:r>
    </w:p>
    <w:p w14:paraId="0318745A" w14:textId="77777777" w:rsidR="00A72C86" w:rsidRDefault="00000000">
      <w:pPr>
        <w:pStyle w:val="a4"/>
        <w:numPr>
          <w:ilvl w:val="0"/>
          <w:numId w:val="28"/>
        </w:numPr>
        <w:tabs>
          <w:tab w:val="left" w:pos="1143"/>
        </w:tabs>
        <w:ind w:left="140" w:right="136" w:firstLine="708"/>
        <w:rPr>
          <w:sz w:val="24"/>
        </w:rPr>
      </w:pPr>
      <w:r>
        <w:rPr>
          <w:sz w:val="24"/>
        </w:rPr>
        <w:t>приетите</w:t>
      </w:r>
      <w:r>
        <w:rPr>
          <w:spacing w:val="40"/>
          <w:sz w:val="24"/>
        </w:rPr>
        <w:t xml:space="preserve"> </w:t>
      </w:r>
      <w:r>
        <w:rPr>
          <w:sz w:val="24"/>
        </w:rPr>
        <w:t>от</w:t>
      </w:r>
      <w:r>
        <w:rPr>
          <w:spacing w:val="40"/>
          <w:sz w:val="24"/>
        </w:rPr>
        <w:t xml:space="preserve"> </w:t>
      </w:r>
      <w:r>
        <w:rPr>
          <w:sz w:val="24"/>
        </w:rPr>
        <w:t>Общински</w:t>
      </w:r>
      <w:r>
        <w:rPr>
          <w:spacing w:val="40"/>
          <w:sz w:val="24"/>
        </w:rPr>
        <w:t xml:space="preserve"> </w:t>
      </w:r>
      <w:r>
        <w:rPr>
          <w:sz w:val="24"/>
        </w:rPr>
        <w:t>съвет</w:t>
      </w:r>
      <w:r>
        <w:rPr>
          <w:spacing w:val="40"/>
          <w:sz w:val="24"/>
        </w:rPr>
        <w:t xml:space="preserve"> </w:t>
      </w:r>
      <w:r>
        <w:rPr>
          <w:sz w:val="24"/>
        </w:rPr>
        <w:t>–</w:t>
      </w:r>
      <w:r>
        <w:rPr>
          <w:spacing w:val="40"/>
          <w:sz w:val="24"/>
        </w:rPr>
        <w:t xml:space="preserve"> </w:t>
      </w:r>
      <w:r>
        <w:rPr>
          <w:sz w:val="24"/>
        </w:rPr>
        <w:t>Мизия</w:t>
      </w:r>
      <w:r>
        <w:rPr>
          <w:spacing w:val="40"/>
          <w:sz w:val="24"/>
        </w:rPr>
        <w:t xml:space="preserve"> </w:t>
      </w:r>
      <w:r>
        <w:rPr>
          <w:sz w:val="24"/>
        </w:rPr>
        <w:t>стратегия,</w:t>
      </w:r>
      <w:r>
        <w:rPr>
          <w:spacing w:val="40"/>
          <w:sz w:val="24"/>
        </w:rPr>
        <w:t xml:space="preserve"> </w:t>
      </w:r>
      <w:r>
        <w:rPr>
          <w:sz w:val="24"/>
        </w:rPr>
        <w:t>прогнози</w:t>
      </w:r>
      <w:r>
        <w:rPr>
          <w:spacing w:val="40"/>
          <w:sz w:val="24"/>
        </w:rPr>
        <w:t xml:space="preserve"> </w:t>
      </w:r>
      <w:r>
        <w:rPr>
          <w:sz w:val="24"/>
        </w:rPr>
        <w:t>за</w:t>
      </w:r>
      <w:r>
        <w:rPr>
          <w:spacing w:val="40"/>
          <w:sz w:val="24"/>
        </w:rPr>
        <w:t xml:space="preserve"> </w:t>
      </w:r>
      <w:r>
        <w:rPr>
          <w:sz w:val="24"/>
        </w:rPr>
        <w:t>развитие</w:t>
      </w:r>
      <w:r>
        <w:rPr>
          <w:spacing w:val="40"/>
          <w:sz w:val="24"/>
        </w:rPr>
        <w:t xml:space="preserve"> </w:t>
      </w:r>
      <w:r>
        <w:rPr>
          <w:sz w:val="24"/>
        </w:rPr>
        <w:t>на общината и общинския план на развитие;</w:t>
      </w:r>
    </w:p>
    <w:p w14:paraId="5C3457C4" w14:textId="77777777" w:rsidR="00A72C86" w:rsidRDefault="00000000">
      <w:pPr>
        <w:pStyle w:val="a4"/>
        <w:numPr>
          <w:ilvl w:val="0"/>
          <w:numId w:val="28"/>
        </w:numPr>
        <w:tabs>
          <w:tab w:val="left" w:pos="1169"/>
        </w:tabs>
        <w:ind w:left="140" w:right="137" w:firstLine="708"/>
        <w:rPr>
          <w:sz w:val="24"/>
        </w:rPr>
      </w:pPr>
      <w:r>
        <w:rPr>
          <w:sz w:val="24"/>
        </w:rPr>
        <w:t>фискалните</w:t>
      </w:r>
      <w:r>
        <w:rPr>
          <w:spacing w:val="40"/>
          <w:sz w:val="24"/>
        </w:rPr>
        <w:t xml:space="preserve"> </w:t>
      </w:r>
      <w:r>
        <w:rPr>
          <w:sz w:val="24"/>
        </w:rPr>
        <w:t>правила</w:t>
      </w:r>
      <w:r>
        <w:rPr>
          <w:spacing w:val="40"/>
          <w:sz w:val="24"/>
        </w:rPr>
        <w:t xml:space="preserve"> </w:t>
      </w:r>
      <w:r>
        <w:rPr>
          <w:sz w:val="24"/>
        </w:rPr>
        <w:t>и</w:t>
      </w:r>
      <w:r>
        <w:rPr>
          <w:spacing w:val="40"/>
          <w:sz w:val="24"/>
        </w:rPr>
        <w:t xml:space="preserve"> </w:t>
      </w:r>
      <w:r>
        <w:rPr>
          <w:sz w:val="24"/>
        </w:rPr>
        <w:t>ограничения,</w:t>
      </w:r>
      <w:r>
        <w:rPr>
          <w:spacing w:val="40"/>
          <w:sz w:val="24"/>
        </w:rPr>
        <w:t xml:space="preserve"> </w:t>
      </w:r>
      <w:r>
        <w:rPr>
          <w:sz w:val="24"/>
        </w:rPr>
        <w:t>определени</w:t>
      </w:r>
      <w:r>
        <w:rPr>
          <w:spacing w:val="40"/>
          <w:sz w:val="24"/>
        </w:rPr>
        <w:t xml:space="preserve"> </w:t>
      </w:r>
      <w:r>
        <w:rPr>
          <w:sz w:val="24"/>
        </w:rPr>
        <w:t>в</w:t>
      </w:r>
      <w:r>
        <w:rPr>
          <w:spacing w:val="40"/>
          <w:sz w:val="24"/>
        </w:rPr>
        <w:t xml:space="preserve"> </w:t>
      </w:r>
      <w:r>
        <w:rPr>
          <w:sz w:val="24"/>
        </w:rPr>
        <w:t>Закона</w:t>
      </w:r>
      <w:r>
        <w:rPr>
          <w:spacing w:val="40"/>
          <w:sz w:val="24"/>
        </w:rPr>
        <w:t xml:space="preserve"> </w:t>
      </w:r>
      <w:r>
        <w:rPr>
          <w:sz w:val="24"/>
        </w:rPr>
        <w:t>за</w:t>
      </w:r>
      <w:r>
        <w:rPr>
          <w:spacing w:val="40"/>
          <w:sz w:val="24"/>
        </w:rPr>
        <w:t xml:space="preserve"> </w:t>
      </w:r>
      <w:r>
        <w:rPr>
          <w:sz w:val="24"/>
        </w:rPr>
        <w:t>публичните</w:t>
      </w:r>
      <w:r>
        <w:rPr>
          <w:spacing w:val="80"/>
          <w:w w:val="150"/>
          <w:sz w:val="24"/>
        </w:rPr>
        <w:t xml:space="preserve"> </w:t>
      </w:r>
      <w:r>
        <w:rPr>
          <w:spacing w:val="-2"/>
          <w:sz w:val="24"/>
        </w:rPr>
        <w:t>финанси;</w:t>
      </w:r>
    </w:p>
    <w:p w14:paraId="5F17E773" w14:textId="77777777" w:rsidR="00A72C86" w:rsidRDefault="00000000">
      <w:pPr>
        <w:pStyle w:val="a4"/>
        <w:numPr>
          <w:ilvl w:val="0"/>
          <w:numId w:val="28"/>
        </w:numPr>
        <w:tabs>
          <w:tab w:val="left" w:pos="1088"/>
        </w:tabs>
        <w:spacing w:before="1"/>
        <w:ind w:left="1088" w:hanging="240"/>
        <w:rPr>
          <w:sz w:val="24"/>
        </w:rPr>
      </w:pPr>
      <w:r>
        <w:rPr>
          <w:sz w:val="24"/>
        </w:rPr>
        <w:t>предложенията</w:t>
      </w:r>
      <w:r>
        <w:rPr>
          <w:spacing w:val="-2"/>
          <w:sz w:val="24"/>
        </w:rPr>
        <w:t xml:space="preserve"> </w:t>
      </w:r>
      <w:r>
        <w:rPr>
          <w:sz w:val="24"/>
        </w:rPr>
        <w:t>на</w:t>
      </w:r>
      <w:r>
        <w:rPr>
          <w:spacing w:val="-2"/>
          <w:sz w:val="24"/>
        </w:rPr>
        <w:t xml:space="preserve"> </w:t>
      </w:r>
      <w:r>
        <w:rPr>
          <w:sz w:val="24"/>
        </w:rPr>
        <w:t>местната</w:t>
      </w:r>
      <w:r>
        <w:rPr>
          <w:spacing w:val="-1"/>
          <w:sz w:val="24"/>
        </w:rPr>
        <w:t xml:space="preserve"> </w:t>
      </w:r>
      <w:r>
        <w:rPr>
          <w:spacing w:val="-2"/>
          <w:sz w:val="24"/>
        </w:rPr>
        <w:t>общност;</w:t>
      </w:r>
    </w:p>
    <w:p w14:paraId="3317112D" w14:textId="77777777" w:rsidR="00A72C86" w:rsidRDefault="00000000">
      <w:pPr>
        <w:pStyle w:val="a4"/>
        <w:numPr>
          <w:ilvl w:val="0"/>
          <w:numId w:val="28"/>
        </w:numPr>
        <w:tabs>
          <w:tab w:val="left" w:pos="1088"/>
        </w:tabs>
        <w:ind w:left="1088" w:hanging="240"/>
        <w:rPr>
          <w:sz w:val="24"/>
        </w:rPr>
      </w:pPr>
      <w:r>
        <w:rPr>
          <w:sz w:val="24"/>
        </w:rPr>
        <w:t>предложенията</w:t>
      </w:r>
      <w:r>
        <w:rPr>
          <w:spacing w:val="-2"/>
          <w:sz w:val="24"/>
        </w:rPr>
        <w:t xml:space="preserve"> </w:t>
      </w:r>
      <w:r>
        <w:rPr>
          <w:sz w:val="24"/>
        </w:rPr>
        <w:t>на</w:t>
      </w:r>
      <w:r>
        <w:rPr>
          <w:spacing w:val="-2"/>
          <w:sz w:val="24"/>
        </w:rPr>
        <w:t xml:space="preserve"> </w:t>
      </w:r>
      <w:r>
        <w:rPr>
          <w:sz w:val="24"/>
        </w:rPr>
        <w:t>второстепенните</w:t>
      </w:r>
      <w:r>
        <w:rPr>
          <w:spacing w:val="-1"/>
          <w:sz w:val="24"/>
        </w:rPr>
        <w:t xml:space="preserve"> </w:t>
      </w:r>
      <w:r>
        <w:rPr>
          <w:sz w:val="24"/>
        </w:rPr>
        <w:t>разпоредителите</w:t>
      </w:r>
      <w:r>
        <w:rPr>
          <w:spacing w:val="-2"/>
          <w:sz w:val="24"/>
        </w:rPr>
        <w:t xml:space="preserve"> </w:t>
      </w:r>
      <w:r>
        <w:rPr>
          <w:sz w:val="24"/>
        </w:rPr>
        <w:t>с</w:t>
      </w:r>
      <w:r>
        <w:rPr>
          <w:spacing w:val="-1"/>
          <w:sz w:val="24"/>
        </w:rPr>
        <w:t xml:space="preserve"> </w:t>
      </w:r>
      <w:r>
        <w:rPr>
          <w:spacing w:val="-2"/>
          <w:sz w:val="24"/>
        </w:rPr>
        <w:t>бюджет.</w:t>
      </w:r>
    </w:p>
    <w:p w14:paraId="16FAC27E" w14:textId="77777777" w:rsidR="00A72C86" w:rsidRDefault="00000000">
      <w:pPr>
        <w:pStyle w:val="a4"/>
        <w:numPr>
          <w:ilvl w:val="0"/>
          <w:numId w:val="27"/>
        </w:numPr>
        <w:tabs>
          <w:tab w:val="left" w:pos="1199"/>
        </w:tabs>
        <w:ind w:left="140" w:right="140" w:firstLine="708"/>
        <w:rPr>
          <w:sz w:val="24"/>
        </w:rPr>
      </w:pPr>
      <w:r>
        <w:rPr>
          <w:sz w:val="24"/>
        </w:rPr>
        <w:t>Общински съвет - Мизия одобрява бюджетната прогноза по предложение на кмета на общината.</w:t>
      </w:r>
    </w:p>
    <w:p w14:paraId="2D0418C4" w14:textId="77777777" w:rsidR="00A72C86" w:rsidRDefault="00000000">
      <w:pPr>
        <w:pStyle w:val="a4"/>
        <w:numPr>
          <w:ilvl w:val="0"/>
          <w:numId w:val="27"/>
        </w:numPr>
        <w:tabs>
          <w:tab w:val="left" w:pos="1281"/>
        </w:tabs>
        <w:ind w:left="140" w:right="138" w:firstLine="708"/>
        <w:rPr>
          <w:sz w:val="24"/>
        </w:rPr>
      </w:pPr>
      <w:r>
        <w:rPr>
          <w:sz w:val="24"/>
        </w:rPr>
        <w:t>Кметът</w:t>
      </w:r>
      <w:r>
        <w:rPr>
          <w:spacing w:val="80"/>
          <w:sz w:val="24"/>
        </w:rPr>
        <w:t xml:space="preserve"> </w:t>
      </w:r>
      <w:r>
        <w:rPr>
          <w:sz w:val="24"/>
        </w:rPr>
        <w:t>на</w:t>
      </w:r>
      <w:r>
        <w:rPr>
          <w:spacing w:val="80"/>
          <w:sz w:val="24"/>
        </w:rPr>
        <w:t xml:space="preserve"> </w:t>
      </w:r>
      <w:r>
        <w:rPr>
          <w:sz w:val="24"/>
        </w:rPr>
        <w:t>Община</w:t>
      </w:r>
      <w:r>
        <w:rPr>
          <w:spacing w:val="80"/>
          <w:sz w:val="24"/>
        </w:rPr>
        <w:t xml:space="preserve"> </w:t>
      </w:r>
      <w:r>
        <w:rPr>
          <w:sz w:val="24"/>
        </w:rPr>
        <w:t>Мизия</w:t>
      </w:r>
      <w:r>
        <w:rPr>
          <w:spacing w:val="80"/>
          <w:sz w:val="24"/>
        </w:rPr>
        <w:t xml:space="preserve"> </w:t>
      </w:r>
      <w:r>
        <w:rPr>
          <w:sz w:val="24"/>
        </w:rPr>
        <w:t>представя</w:t>
      </w:r>
      <w:r>
        <w:rPr>
          <w:spacing w:val="80"/>
          <w:sz w:val="24"/>
        </w:rPr>
        <w:t xml:space="preserve"> </w:t>
      </w:r>
      <w:r>
        <w:rPr>
          <w:sz w:val="24"/>
        </w:rPr>
        <w:t>в</w:t>
      </w:r>
      <w:r>
        <w:rPr>
          <w:spacing w:val="80"/>
          <w:sz w:val="24"/>
        </w:rPr>
        <w:t xml:space="preserve"> </w:t>
      </w:r>
      <w:r>
        <w:rPr>
          <w:sz w:val="24"/>
        </w:rPr>
        <w:t>Министерството</w:t>
      </w:r>
      <w:r>
        <w:rPr>
          <w:spacing w:val="80"/>
          <w:sz w:val="24"/>
        </w:rPr>
        <w:t xml:space="preserve"> </w:t>
      </w:r>
      <w:r>
        <w:rPr>
          <w:sz w:val="24"/>
        </w:rPr>
        <w:t>на</w:t>
      </w:r>
      <w:r>
        <w:rPr>
          <w:spacing w:val="80"/>
          <w:sz w:val="24"/>
        </w:rPr>
        <w:t xml:space="preserve"> </w:t>
      </w:r>
      <w:r>
        <w:rPr>
          <w:sz w:val="24"/>
        </w:rPr>
        <w:t>финансите бюджетната прогноза в сроковете, определени с бюджетната процедура.</w:t>
      </w:r>
    </w:p>
    <w:p w14:paraId="1136EB80" w14:textId="77777777" w:rsidR="00A72C86" w:rsidRDefault="00000000">
      <w:pPr>
        <w:pStyle w:val="a3"/>
        <w:ind w:right="139"/>
      </w:pPr>
      <w:r>
        <w:t>Чл. 28. (1) Кметът на Община Мизия разработва проекта на общинския бюджет по</w:t>
      </w:r>
      <w:r>
        <w:rPr>
          <w:spacing w:val="-10"/>
        </w:rPr>
        <w:t xml:space="preserve"> </w:t>
      </w:r>
      <w:r>
        <w:t>показателите</w:t>
      </w:r>
      <w:r>
        <w:rPr>
          <w:spacing w:val="-11"/>
        </w:rPr>
        <w:t xml:space="preserve"> </w:t>
      </w:r>
      <w:r>
        <w:t>по</w:t>
      </w:r>
      <w:r>
        <w:rPr>
          <w:spacing w:val="-10"/>
        </w:rPr>
        <w:t xml:space="preserve"> </w:t>
      </w:r>
      <w:r>
        <w:t>чл.</w:t>
      </w:r>
      <w:r>
        <w:rPr>
          <w:spacing w:val="-10"/>
        </w:rPr>
        <w:t xml:space="preserve"> </w:t>
      </w:r>
      <w:r>
        <w:t>17,</w:t>
      </w:r>
      <w:r>
        <w:rPr>
          <w:spacing w:val="-10"/>
        </w:rPr>
        <w:t xml:space="preserve"> </w:t>
      </w:r>
      <w:r>
        <w:t>ал.1</w:t>
      </w:r>
      <w:r>
        <w:rPr>
          <w:spacing w:val="-10"/>
        </w:rPr>
        <w:t xml:space="preserve"> </w:t>
      </w:r>
      <w:r>
        <w:t>от</w:t>
      </w:r>
      <w:r>
        <w:rPr>
          <w:spacing w:val="-9"/>
        </w:rPr>
        <w:t xml:space="preserve"> </w:t>
      </w:r>
      <w:r>
        <w:t>настоящата</w:t>
      </w:r>
      <w:r>
        <w:rPr>
          <w:spacing w:val="-8"/>
        </w:rPr>
        <w:t xml:space="preserve"> </w:t>
      </w:r>
      <w:r>
        <w:t>Наредба,</w:t>
      </w:r>
      <w:r>
        <w:rPr>
          <w:spacing w:val="-7"/>
        </w:rPr>
        <w:t xml:space="preserve"> </w:t>
      </w:r>
      <w:r>
        <w:t>със</w:t>
      </w:r>
      <w:r>
        <w:rPr>
          <w:spacing w:val="-11"/>
        </w:rPr>
        <w:t xml:space="preserve"> </w:t>
      </w:r>
      <w:r>
        <w:t>съдействието</w:t>
      </w:r>
      <w:r>
        <w:rPr>
          <w:spacing w:val="-9"/>
        </w:rPr>
        <w:t xml:space="preserve"> </w:t>
      </w:r>
      <w:r>
        <w:t>на</w:t>
      </w:r>
      <w:r>
        <w:rPr>
          <w:spacing w:val="-11"/>
        </w:rPr>
        <w:t xml:space="preserve"> </w:t>
      </w:r>
      <w:r>
        <w:t>кметовете</w:t>
      </w:r>
      <w:r>
        <w:rPr>
          <w:spacing w:val="-11"/>
        </w:rPr>
        <w:t xml:space="preserve"> </w:t>
      </w:r>
      <w:r>
        <w:t>на кметства, финансирани от общинския бюджет</w:t>
      </w:r>
      <w:r>
        <w:rPr>
          <w:spacing w:val="40"/>
        </w:rPr>
        <w:t xml:space="preserve"> </w:t>
      </w:r>
      <w:r>
        <w:t>на базата на:</w:t>
      </w:r>
    </w:p>
    <w:p w14:paraId="02F54E3E" w14:textId="77777777" w:rsidR="00A72C86" w:rsidRDefault="00000000">
      <w:pPr>
        <w:pStyle w:val="a4"/>
        <w:numPr>
          <w:ilvl w:val="0"/>
          <w:numId w:val="26"/>
        </w:numPr>
        <w:tabs>
          <w:tab w:val="left" w:pos="1209"/>
        </w:tabs>
        <w:ind w:right="139"/>
        <w:jc w:val="both"/>
        <w:rPr>
          <w:sz w:val="24"/>
        </w:rPr>
      </w:pPr>
      <w:r>
        <w:rPr>
          <w:sz w:val="24"/>
        </w:rPr>
        <w:t>Одобрената от Министерския съвет средносрочна бюджетна прогноза, включително</w:t>
      </w:r>
      <w:r>
        <w:rPr>
          <w:spacing w:val="-15"/>
          <w:sz w:val="24"/>
        </w:rPr>
        <w:t xml:space="preserve"> </w:t>
      </w:r>
      <w:r>
        <w:rPr>
          <w:sz w:val="24"/>
        </w:rPr>
        <w:t>размера</w:t>
      </w:r>
      <w:r>
        <w:rPr>
          <w:spacing w:val="-15"/>
          <w:sz w:val="24"/>
        </w:rPr>
        <w:t xml:space="preserve"> </w:t>
      </w:r>
      <w:r>
        <w:rPr>
          <w:sz w:val="24"/>
        </w:rPr>
        <w:t>на</w:t>
      </w:r>
      <w:r>
        <w:rPr>
          <w:spacing w:val="-15"/>
          <w:sz w:val="24"/>
        </w:rPr>
        <w:t xml:space="preserve"> </w:t>
      </w:r>
      <w:r>
        <w:rPr>
          <w:sz w:val="24"/>
        </w:rPr>
        <w:t>бюджетните</w:t>
      </w:r>
      <w:r>
        <w:rPr>
          <w:spacing w:val="-15"/>
          <w:sz w:val="24"/>
        </w:rPr>
        <w:t xml:space="preserve"> </w:t>
      </w:r>
      <w:r>
        <w:rPr>
          <w:sz w:val="24"/>
        </w:rPr>
        <w:t>взаимоотношения</w:t>
      </w:r>
      <w:r>
        <w:rPr>
          <w:spacing w:val="-15"/>
          <w:sz w:val="24"/>
        </w:rPr>
        <w:t xml:space="preserve"> </w:t>
      </w:r>
      <w:r>
        <w:rPr>
          <w:sz w:val="24"/>
        </w:rPr>
        <w:t>на</w:t>
      </w:r>
      <w:r>
        <w:rPr>
          <w:spacing w:val="-15"/>
          <w:sz w:val="24"/>
        </w:rPr>
        <w:t xml:space="preserve"> </w:t>
      </w:r>
      <w:r>
        <w:rPr>
          <w:sz w:val="24"/>
        </w:rPr>
        <w:t>държавния</w:t>
      </w:r>
      <w:r>
        <w:rPr>
          <w:spacing w:val="-15"/>
          <w:sz w:val="24"/>
        </w:rPr>
        <w:t xml:space="preserve"> </w:t>
      </w:r>
      <w:r>
        <w:rPr>
          <w:sz w:val="24"/>
        </w:rPr>
        <w:t>бюджет с</w:t>
      </w:r>
      <w:r>
        <w:rPr>
          <w:spacing w:val="-1"/>
          <w:sz w:val="24"/>
        </w:rPr>
        <w:t xml:space="preserve"> </w:t>
      </w:r>
      <w:r>
        <w:rPr>
          <w:sz w:val="24"/>
        </w:rPr>
        <w:t>общините, както и одобрената</w:t>
      </w:r>
      <w:r>
        <w:rPr>
          <w:spacing w:val="-1"/>
          <w:sz w:val="24"/>
        </w:rPr>
        <w:t xml:space="preserve"> </w:t>
      </w:r>
      <w:r>
        <w:rPr>
          <w:sz w:val="24"/>
        </w:rPr>
        <w:t>по реда</w:t>
      </w:r>
      <w:r>
        <w:rPr>
          <w:spacing w:val="-1"/>
          <w:sz w:val="24"/>
        </w:rPr>
        <w:t xml:space="preserve"> </w:t>
      </w:r>
      <w:r>
        <w:rPr>
          <w:sz w:val="24"/>
        </w:rPr>
        <w:t>на чл.27, ал.2 от настоящата Наредба бюджетна прогноза;</w:t>
      </w:r>
    </w:p>
    <w:p w14:paraId="17C7519B" w14:textId="77777777" w:rsidR="00A72C86" w:rsidRDefault="00000000">
      <w:pPr>
        <w:pStyle w:val="a4"/>
        <w:numPr>
          <w:ilvl w:val="0"/>
          <w:numId w:val="26"/>
        </w:numPr>
        <w:tabs>
          <w:tab w:val="left" w:pos="1208"/>
        </w:tabs>
        <w:ind w:left="1208" w:right="138"/>
        <w:jc w:val="both"/>
        <w:rPr>
          <w:sz w:val="24"/>
        </w:rPr>
      </w:pPr>
      <w:r>
        <w:rPr>
          <w:sz w:val="24"/>
        </w:rPr>
        <w:t>Указанията на Министъра на финансите по чл.67, ал.6 и чл.82, ал.4 от Закона за публичните финанси;</w:t>
      </w:r>
    </w:p>
    <w:p w14:paraId="4D9C63A1" w14:textId="77777777" w:rsidR="00934451" w:rsidRDefault="00934451" w:rsidP="00934451">
      <w:pPr>
        <w:tabs>
          <w:tab w:val="left" w:pos="1208"/>
        </w:tabs>
        <w:ind w:right="138"/>
        <w:jc w:val="both"/>
        <w:rPr>
          <w:sz w:val="24"/>
        </w:rPr>
      </w:pPr>
    </w:p>
    <w:p w14:paraId="020AEB41" w14:textId="77777777" w:rsidR="00934451" w:rsidRPr="00934451" w:rsidRDefault="00934451" w:rsidP="00934451">
      <w:pPr>
        <w:tabs>
          <w:tab w:val="left" w:pos="1208"/>
          <w:tab w:val="left" w:pos="9214"/>
        </w:tabs>
        <w:ind w:right="138"/>
        <w:jc w:val="both"/>
        <w:rPr>
          <w:sz w:val="24"/>
        </w:rPr>
      </w:pPr>
    </w:p>
    <w:p w14:paraId="549259D0" w14:textId="77777777" w:rsidR="00A72C86" w:rsidRDefault="00000000">
      <w:pPr>
        <w:pStyle w:val="a4"/>
        <w:numPr>
          <w:ilvl w:val="0"/>
          <w:numId w:val="26"/>
        </w:numPr>
        <w:tabs>
          <w:tab w:val="left" w:pos="1208"/>
        </w:tabs>
        <w:ind w:left="1208" w:right="138"/>
        <w:jc w:val="both"/>
        <w:rPr>
          <w:sz w:val="24"/>
        </w:rPr>
      </w:pPr>
      <w:r>
        <w:rPr>
          <w:sz w:val="24"/>
        </w:rPr>
        <w:lastRenderedPageBreak/>
        <w:t>Разделението на дейностите и определените натурални и стойностни показатели за делегираните от държавата дейности, съобразно съответните специални закони;</w:t>
      </w:r>
    </w:p>
    <w:p w14:paraId="0D8C5B61" w14:textId="77777777" w:rsidR="00A72C86" w:rsidRDefault="00000000">
      <w:pPr>
        <w:pStyle w:val="a4"/>
        <w:numPr>
          <w:ilvl w:val="0"/>
          <w:numId w:val="26"/>
        </w:numPr>
        <w:tabs>
          <w:tab w:val="left" w:pos="1208"/>
        </w:tabs>
        <w:ind w:left="1208"/>
        <w:jc w:val="both"/>
        <w:rPr>
          <w:sz w:val="24"/>
        </w:rPr>
      </w:pPr>
      <w:r>
        <w:rPr>
          <w:sz w:val="24"/>
        </w:rPr>
        <w:t>Задълженията</w:t>
      </w:r>
      <w:r>
        <w:rPr>
          <w:spacing w:val="-3"/>
          <w:sz w:val="24"/>
        </w:rPr>
        <w:t xml:space="preserve"> </w:t>
      </w:r>
      <w:r>
        <w:rPr>
          <w:sz w:val="24"/>
        </w:rPr>
        <w:t>по</w:t>
      </w:r>
      <w:r>
        <w:rPr>
          <w:spacing w:val="-1"/>
          <w:sz w:val="24"/>
        </w:rPr>
        <w:t xml:space="preserve"> </w:t>
      </w:r>
      <w:r>
        <w:rPr>
          <w:sz w:val="24"/>
        </w:rPr>
        <w:t>предявени вземания</w:t>
      </w:r>
      <w:r>
        <w:rPr>
          <w:spacing w:val="-1"/>
          <w:sz w:val="24"/>
        </w:rPr>
        <w:t xml:space="preserve"> </w:t>
      </w:r>
      <w:r>
        <w:rPr>
          <w:sz w:val="24"/>
        </w:rPr>
        <w:t>по</w:t>
      </w:r>
      <w:r>
        <w:rPr>
          <w:spacing w:val="-1"/>
          <w:sz w:val="24"/>
        </w:rPr>
        <w:t xml:space="preserve"> </w:t>
      </w:r>
      <w:r>
        <w:rPr>
          <w:sz w:val="24"/>
        </w:rPr>
        <w:t>влезли в</w:t>
      </w:r>
      <w:r>
        <w:rPr>
          <w:spacing w:val="-2"/>
          <w:sz w:val="24"/>
        </w:rPr>
        <w:t xml:space="preserve"> </w:t>
      </w:r>
      <w:r>
        <w:rPr>
          <w:sz w:val="24"/>
        </w:rPr>
        <w:t>сила</w:t>
      </w:r>
      <w:r>
        <w:rPr>
          <w:spacing w:val="-2"/>
          <w:sz w:val="24"/>
        </w:rPr>
        <w:t xml:space="preserve"> </w:t>
      </w:r>
      <w:r>
        <w:rPr>
          <w:sz w:val="24"/>
        </w:rPr>
        <w:t xml:space="preserve">съдебни </w:t>
      </w:r>
      <w:r>
        <w:rPr>
          <w:spacing w:val="-2"/>
          <w:sz w:val="24"/>
        </w:rPr>
        <w:t>решения;</w:t>
      </w:r>
    </w:p>
    <w:p w14:paraId="5C9A5168" w14:textId="77777777" w:rsidR="00A72C86" w:rsidRDefault="00000000">
      <w:pPr>
        <w:pStyle w:val="a4"/>
        <w:numPr>
          <w:ilvl w:val="0"/>
          <w:numId w:val="26"/>
        </w:numPr>
        <w:tabs>
          <w:tab w:val="left" w:pos="1208"/>
        </w:tabs>
        <w:ind w:left="1208" w:right="140"/>
        <w:jc w:val="both"/>
        <w:rPr>
          <w:sz w:val="24"/>
        </w:rPr>
      </w:pPr>
      <w:r>
        <w:rPr>
          <w:sz w:val="24"/>
        </w:rPr>
        <w:t>Прогноза</w:t>
      </w:r>
      <w:r>
        <w:rPr>
          <w:spacing w:val="-3"/>
          <w:sz w:val="24"/>
        </w:rPr>
        <w:t xml:space="preserve"> </w:t>
      </w:r>
      <w:r>
        <w:rPr>
          <w:sz w:val="24"/>
        </w:rPr>
        <w:t>за</w:t>
      </w:r>
      <w:r>
        <w:rPr>
          <w:spacing w:val="-3"/>
          <w:sz w:val="24"/>
        </w:rPr>
        <w:t xml:space="preserve"> </w:t>
      </w:r>
      <w:r>
        <w:rPr>
          <w:sz w:val="24"/>
        </w:rPr>
        <w:t>очаквания размер</w:t>
      </w:r>
      <w:r>
        <w:rPr>
          <w:spacing w:val="-2"/>
          <w:sz w:val="24"/>
        </w:rPr>
        <w:t xml:space="preserve"> </w:t>
      </w:r>
      <w:r>
        <w:rPr>
          <w:sz w:val="24"/>
        </w:rPr>
        <w:t>на</w:t>
      </w:r>
      <w:r>
        <w:rPr>
          <w:spacing w:val="-3"/>
          <w:sz w:val="24"/>
        </w:rPr>
        <w:t xml:space="preserve"> </w:t>
      </w:r>
      <w:r>
        <w:rPr>
          <w:sz w:val="24"/>
        </w:rPr>
        <w:t>нови</w:t>
      </w:r>
      <w:r>
        <w:rPr>
          <w:spacing w:val="-1"/>
          <w:sz w:val="24"/>
        </w:rPr>
        <w:t xml:space="preserve"> </w:t>
      </w:r>
      <w:r>
        <w:rPr>
          <w:sz w:val="24"/>
        </w:rPr>
        <w:t>задължения</w:t>
      </w:r>
      <w:r>
        <w:rPr>
          <w:spacing w:val="-2"/>
          <w:sz w:val="24"/>
        </w:rPr>
        <w:t xml:space="preserve"> </w:t>
      </w:r>
      <w:r>
        <w:rPr>
          <w:sz w:val="24"/>
        </w:rPr>
        <w:t>за</w:t>
      </w:r>
      <w:r>
        <w:rPr>
          <w:spacing w:val="-3"/>
          <w:sz w:val="24"/>
        </w:rPr>
        <w:t xml:space="preserve"> </w:t>
      </w:r>
      <w:r>
        <w:rPr>
          <w:sz w:val="24"/>
        </w:rPr>
        <w:t>разходи</w:t>
      </w:r>
      <w:r>
        <w:rPr>
          <w:spacing w:val="-1"/>
          <w:sz w:val="24"/>
        </w:rPr>
        <w:t xml:space="preserve"> </w:t>
      </w:r>
      <w:r>
        <w:rPr>
          <w:sz w:val="24"/>
        </w:rPr>
        <w:t>и</w:t>
      </w:r>
      <w:r>
        <w:rPr>
          <w:spacing w:val="-1"/>
          <w:sz w:val="24"/>
        </w:rPr>
        <w:t xml:space="preserve"> </w:t>
      </w:r>
      <w:r>
        <w:rPr>
          <w:sz w:val="24"/>
        </w:rPr>
        <w:t>за</w:t>
      </w:r>
      <w:r>
        <w:rPr>
          <w:spacing w:val="-3"/>
          <w:sz w:val="24"/>
        </w:rPr>
        <w:t xml:space="preserve"> </w:t>
      </w:r>
      <w:r>
        <w:rPr>
          <w:sz w:val="24"/>
        </w:rPr>
        <w:t>поемане</w:t>
      </w:r>
      <w:r>
        <w:rPr>
          <w:spacing w:val="-3"/>
          <w:sz w:val="24"/>
        </w:rPr>
        <w:t xml:space="preserve"> </w:t>
      </w:r>
      <w:r>
        <w:rPr>
          <w:sz w:val="24"/>
        </w:rPr>
        <w:t>на ангажименти за разходи;</w:t>
      </w:r>
    </w:p>
    <w:p w14:paraId="2731F353" w14:textId="77777777" w:rsidR="00A72C86" w:rsidRDefault="00000000">
      <w:pPr>
        <w:pStyle w:val="a4"/>
        <w:numPr>
          <w:ilvl w:val="0"/>
          <w:numId w:val="26"/>
        </w:numPr>
        <w:tabs>
          <w:tab w:val="left" w:pos="1208"/>
        </w:tabs>
        <w:ind w:left="1208" w:right="138"/>
        <w:jc w:val="both"/>
        <w:rPr>
          <w:sz w:val="24"/>
        </w:rPr>
      </w:pPr>
      <w:r>
        <w:rPr>
          <w:sz w:val="24"/>
        </w:rPr>
        <w:t>Задълженията по финансиране на общинския дълг и намеренията за поемане на нов общински дълг, както и максималния размер на общинския дълг и на общинските гаранции към края на бюджетната година;</w:t>
      </w:r>
    </w:p>
    <w:p w14:paraId="42508A3F" w14:textId="77777777" w:rsidR="00A72C86" w:rsidRDefault="00000000">
      <w:pPr>
        <w:pStyle w:val="a4"/>
        <w:numPr>
          <w:ilvl w:val="0"/>
          <w:numId w:val="26"/>
        </w:numPr>
        <w:tabs>
          <w:tab w:val="left" w:pos="1208"/>
        </w:tabs>
        <w:ind w:left="1208"/>
        <w:jc w:val="both"/>
        <w:rPr>
          <w:sz w:val="24"/>
        </w:rPr>
      </w:pPr>
      <w:r>
        <w:rPr>
          <w:sz w:val="24"/>
        </w:rPr>
        <w:t>Задълженията</w:t>
      </w:r>
      <w:r>
        <w:rPr>
          <w:spacing w:val="-5"/>
          <w:sz w:val="24"/>
        </w:rPr>
        <w:t xml:space="preserve"> </w:t>
      </w:r>
      <w:r>
        <w:rPr>
          <w:sz w:val="24"/>
        </w:rPr>
        <w:t>по</w:t>
      </w:r>
      <w:r>
        <w:rPr>
          <w:spacing w:val="-2"/>
          <w:sz w:val="24"/>
        </w:rPr>
        <w:t xml:space="preserve"> </w:t>
      </w:r>
      <w:r>
        <w:rPr>
          <w:sz w:val="24"/>
        </w:rPr>
        <w:t>национални</w:t>
      </w:r>
      <w:r>
        <w:rPr>
          <w:spacing w:val="-4"/>
          <w:sz w:val="24"/>
        </w:rPr>
        <w:t xml:space="preserve"> </w:t>
      </w:r>
      <w:r>
        <w:rPr>
          <w:sz w:val="24"/>
        </w:rPr>
        <w:t>и</w:t>
      </w:r>
      <w:r>
        <w:rPr>
          <w:spacing w:val="-1"/>
          <w:sz w:val="24"/>
        </w:rPr>
        <w:t xml:space="preserve"> </w:t>
      </w:r>
      <w:r>
        <w:rPr>
          <w:sz w:val="24"/>
        </w:rPr>
        <w:t>регионални</w:t>
      </w:r>
      <w:r>
        <w:rPr>
          <w:spacing w:val="-1"/>
          <w:sz w:val="24"/>
        </w:rPr>
        <w:t xml:space="preserve"> </w:t>
      </w:r>
      <w:r>
        <w:rPr>
          <w:sz w:val="24"/>
        </w:rPr>
        <w:t>програми</w:t>
      </w:r>
      <w:r>
        <w:rPr>
          <w:spacing w:val="-1"/>
          <w:sz w:val="24"/>
        </w:rPr>
        <w:t xml:space="preserve"> </w:t>
      </w:r>
      <w:r>
        <w:rPr>
          <w:sz w:val="24"/>
        </w:rPr>
        <w:t>и</w:t>
      </w:r>
      <w:r>
        <w:rPr>
          <w:spacing w:val="-1"/>
          <w:sz w:val="24"/>
        </w:rPr>
        <w:t xml:space="preserve"> </w:t>
      </w:r>
      <w:r>
        <w:rPr>
          <w:spacing w:val="-2"/>
          <w:sz w:val="24"/>
        </w:rPr>
        <w:t>проекти;</w:t>
      </w:r>
    </w:p>
    <w:p w14:paraId="26D47D96" w14:textId="77777777" w:rsidR="00A72C86" w:rsidRDefault="00000000">
      <w:pPr>
        <w:pStyle w:val="a4"/>
        <w:numPr>
          <w:ilvl w:val="0"/>
          <w:numId w:val="26"/>
        </w:numPr>
        <w:tabs>
          <w:tab w:val="left" w:pos="1208"/>
        </w:tabs>
        <w:ind w:left="1208" w:right="141"/>
        <w:rPr>
          <w:sz w:val="24"/>
        </w:rPr>
      </w:pPr>
      <w:r>
        <w:rPr>
          <w:sz w:val="24"/>
        </w:rPr>
        <w:t xml:space="preserve">Други бюджетни, отчетни и статистически показатели на касова и начислена </w:t>
      </w:r>
      <w:r>
        <w:rPr>
          <w:spacing w:val="-2"/>
          <w:sz w:val="24"/>
        </w:rPr>
        <w:t>основа;</w:t>
      </w:r>
    </w:p>
    <w:p w14:paraId="40E2B025" w14:textId="77777777" w:rsidR="00A72C86" w:rsidRDefault="00000000">
      <w:pPr>
        <w:pStyle w:val="a4"/>
        <w:numPr>
          <w:ilvl w:val="0"/>
          <w:numId w:val="26"/>
        </w:numPr>
        <w:tabs>
          <w:tab w:val="left" w:pos="1208"/>
        </w:tabs>
        <w:ind w:left="1208" w:right="141"/>
        <w:rPr>
          <w:sz w:val="24"/>
        </w:rPr>
      </w:pPr>
      <w:r>
        <w:rPr>
          <w:sz w:val="24"/>
        </w:rPr>
        <w:t>Разчитане</w:t>
      </w:r>
      <w:r>
        <w:rPr>
          <w:spacing w:val="40"/>
          <w:sz w:val="24"/>
        </w:rPr>
        <w:t xml:space="preserve"> </w:t>
      </w:r>
      <w:r>
        <w:rPr>
          <w:sz w:val="24"/>
        </w:rPr>
        <w:t>на</w:t>
      </w:r>
      <w:r>
        <w:rPr>
          <w:spacing w:val="40"/>
          <w:sz w:val="24"/>
        </w:rPr>
        <w:t xml:space="preserve"> </w:t>
      </w:r>
      <w:r>
        <w:rPr>
          <w:sz w:val="24"/>
        </w:rPr>
        <w:t>средства</w:t>
      </w:r>
      <w:r>
        <w:rPr>
          <w:spacing w:val="40"/>
          <w:sz w:val="24"/>
        </w:rPr>
        <w:t xml:space="preserve"> </w:t>
      </w:r>
      <w:r>
        <w:rPr>
          <w:sz w:val="24"/>
        </w:rPr>
        <w:t>за</w:t>
      </w:r>
      <w:r>
        <w:rPr>
          <w:spacing w:val="40"/>
          <w:sz w:val="24"/>
        </w:rPr>
        <w:t xml:space="preserve"> </w:t>
      </w:r>
      <w:r>
        <w:rPr>
          <w:sz w:val="24"/>
        </w:rPr>
        <w:t>съфинансиране</w:t>
      </w:r>
      <w:r>
        <w:rPr>
          <w:spacing w:val="40"/>
          <w:sz w:val="24"/>
        </w:rPr>
        <w:t xml:space="preserve"> </w:t>
      </w:r>
      <w:r>
        <w:rPr>
          <w:sz w:val="24"/>
        </w:rPr>
        <w:t>и/или</w:t>
      </w:r>
      <w:r>
        <w:rPr>
          <w:spacing w:val="40"/>
          <w:sz w:val="24"/>
        </w:rPr>
        <w:t xml:space="preserve"> </w:t>
      </w:r>
      <w:r>
        <w:rPr>
          <w:sz w:val="24"/>
        </w:rPr>
        <w:t>авансово</w:t>
      </w:r>
      <w:r>
        <w:rPr>
          <w:spacing w:val="40"/>
          <w:sz w:val="24"/>
        </w:rPr>
        <w:t xml:space="preserve"> </w:t>
      </w:r>
      <w:r>
        <w:rPr>
          <w:sz w:val="24"/>
        </w:rPr>
        <w:t>финансиране</w:t>
      </w:r>
      <w:r>
        <w:rPr>
          <w:spacing w:val="40"/>
          <w:sz w:val="24"/>
        </w:rPr>
        <w:t xml:space="preserve"> </w:t>
      </w:r>
      <w:r>
        <w:rPr>
          <w:sz w:val="24"/>
        </w:rPr>
        <w:t>на проекти по Европейски програми;</w:t>
      </w:r>
    </w:p>
    <w:p w14:paraId="538C4E50" w14:textId="77777777" w:rsidR="00A72C86" w:rsidRDefault="00000000">
      <w:pPr>
        <w:pStyle w:val="a4"/>
        <w:numPr>
          <w:ilvl w:val="0"/>
          <w:numId w:val="26"/>
        </w:numPr>
        <w:tabs>
          <w:tab w:val="left" w:pos="1208"/>
        </w:tabs>
        <w:ind w:left="1208"/>
        <w:rPr>
          <w:sz w:val="24"/>
        </w:rPr>
      </w:pPr>
      <w:r>
        <w:rPr>
          <w:sz w:val="24"/>
        </w:rPr>
        <w:t>Други</w:t>
      </w:r>
      <w:r>
        <w:rPr>
          <w:spacing w:val="-1"/>
          <w:sz w:val="24"/>
        </w:rPr>
        <w:t xml:space="preserve"> </w:t>
      </w:r>
      <w:r>
        <w:rPr>
          <w:sz w:val="24"/>
        </w:rPr>
        <w:t>оценки и</w:t>
      </w:r>
      <w:r>
        <w:rPr>
          <w:spacing w:val="-3"/>
          <w:sz w:val="24"/>
        </w:rPr>
        <w:t xml:space="preserve"> </w:t>
      </w:r>
      <w:r>
        <w:rPr>
          <w:spacing w:val="-2"/>
          <w:sz w:val="24"/>
        </w:rPr>
        <w:t>прогнози.</w:t>
      </w:r>
    </w:p>
    <w:p w14:paraId="48A528DB" w14:textId="77777777" w:rsidR="00A72C86" w:rsidRDefault="00000000">
      <w:pPr>
        <w:pStyle w:val="a3"/>
        <w:ind w:right="138"/>
      </w:pPr>
      <w:r>
        <w:t>Чл. 29. (Изм. с Решение №167/28.10.2016) (1) Кметът на общината представя проекта на бюджета за публично обсъждане от местната общност в срок до 20 работни дни от обнародването на Закона за държавния бюджет за съответната година, като оповестява датата на обсъждането най – малко 7 дни предварително на интернет страницата на общината и в местните средства за масово осведомяване. Публичното обсъждане се провежда по ред, определен от общинския съвет. За постъпилите предложения се съставя протокол, който се внася в общинския съвет заедно с окончателния проект на бюджета.</w:t>
      </w:r>
    </w:p>
    <w:p w14:paraId="122A0327" w14:textId="77777777" w:rsidR="00A72C86" w:rsidRDefault="00000000">
      <w:pPr>
        <w:pStyle w:val="a4"/>
        <w:numPr>
          <w:ilvl w:val="0"/>
          <w:numId w:val="25"/>
        </w:numPr>
        <w:tabs>
          <w:tab w:val="left" w:pos="1171"/>
        </w:tabs>
        <w:spacing w:before="69"/>
        <w:ind w:right="144" w:firstLine="708"/>
        <w:jc w:val="both"/>
        <w:rPr>
          <w:sz w:val="24"/>
        </w:rPr>
      </w:pPr>
      <w:r>
        <w:rPr>
          <w:sz w:val="24"/>
        </w:rPr>
        <w:t>Кметът</w:t>
      </w:r>
      <w:r>
        <w:rPr>
          <w:spacing w:val="-15"/>
          <w:sz w:val="24"/>
        </w:rPr>
        <w:t xml:space="preserve"> </w:t>
      </w:r>
      <w:r>
        <w:rPr>
          <w:sz w:val="24"/>
        </w:rPr>
        <w:t>на</w:t>
      </w:r>
      <w:r>
        <w:rPr>
          <w:spacing w:val="-15"/>
          <w:sz w:val="24"/>
        </w:rPr>
        <w:t xml:space="preserve"> </w:t>
      </w:r>
      <w:r>
        <w:rPr>
          <w:sz w:val="24"/>
        </w:rPr>
        <w:t>Община</w:t>
      </w:r>
      <w:r>
        <w:rPr>
          <w:spacing w:val="-15"/>
          <w:sz w:val="24"/>
        </w:rPr>
        <w:t xml:space="preserve"> </w:t>
      </w:r>
      <w:r>
        <w:rPr>
          <w:sz w:val="24"/>
        </w:rPr>
        <w:t>Мизия</w:t>
      </w:r>
      <w:r>
        <w:rPr>
          <w:spacing w:val="-15"/>
          <w:sz w:val="24"/>
        </w:rPr>
        <w:t xml:space="preserve"> </w:t>
      </w:r>
      <w:r>
        <w:rPr>
          <w:sz w:val="24"/>
        </w:rPr>
        <w:t>организира</w:t>
      </w:r>
      <w:r>
        <w:rPr>
          <w:spacing w:val="-15"/>
          <w:sz w:val="24"/>
        </w:rPr>
        <w:t xml:space="preserve"> </w:t>
      </w:r>
      <w:r>
        <w:rPr>
          <w:sz w:val="24"/>
        </w:rPr>
        <w:t>изготвянето</w:t>
      </w:r>
      <w:r>
        <w:rPr>
          <w:spacing w:val="-15"/>
          <w:sz w:val="24"/>
        </w:rPr>
        <w:t xml:space="preserve"> </w:t>
      </w:r>
      <w:r>
        <w:rPr>
          <w:sz w:val="24"/>
        </w:rPr>
        <w:t>на</w:t>
      </w:r>
      <w:r>
        <w:rPr>
          <w:spacing w:val="-15"/>
          <w:sz w:val="24"/>
        </w:rPr>
        <w:t xml:space="preserve"> </w:t>
      </w:r>
      <w:r>
        <w:rPr>
          <w:sz w:val="24"/>
        </w:rPr>
        <w:t>материал,</w:t>
      </w:r>
      <w:r>
        <w:rPr>
          <w:spacing w:val="-15"/>
          <w:sz w:val="24"/>
        </w:rPr>
        <w:t xml:space="preserve"> </w:t>
      </w:r>
      <w:r>
        <w:rPr>
          <w:sz w:val="24"/>
        </w:rPr>
        <w:t>представляващ основните показатели на документа, в достъпен за гражданите формат и вид, който се предоставя на участващите в обсъждането.</w:t>
      </w:r>
    </w:p>
    <w:p w14:paraId="70C7A92A" w14:textId="77777777" w:rsidR="00A72C86" w:rsidRDefault="00000000">
      <w:pPr>
        <w:pStyle w:val="a4"/>
        <w:numPr>
          <w:ilvl w:val="0"/>
          <w:numId w:val="25"/>
        </w:numPr>
        <w:tabs>
          <w:tab w:val="left" w:pos="1194"/>
        </w:tabs>
        <w:ind w:left="140" w:right="139" w:firstLine="708"/>
        <w:jc w:val="both"/>
        <w:rPr>
          <w:sz w:val="24"/>
        </w:rPr>
      </w:pPr>
      <w:r>
        <w:rPr>
          <w:sz w:val="24"/>
        </w:rPr>
        <w:t xml:space="preserve">В местните средства за масово осведомяване се публикува обява, съдържаща датата, мястото и дневния ред за публичното обсъждане на проекта на общинския </w:t>
      </w:r>
      <w:r>
        <w:rPr>
          <w:spacing w:val="-2"/>
          <w:sz w:val="24"/>
        </w:rPr>
        <w:t>бюджет.</w:t>
      </w:r>
    </w:p>
    <w:p w14:paraId="36B1915E" w14:textId="77777777" w:rsidR="00A72C86" w:rsidRDefault="00000000">
      <w:pPr>
        <w:pStyle w:val="a4"/>
        <w:numPr>
          <w:ilvl w:val="0"/>
          <w:numId w:val="25"/>
        </w:numPr>
        <w:tabs>
          <w:tab w:val="left" w:pos="1185"/>
        </w:tabs>
        <w:ind w:left="1185" w:hanging="337"/>
        <w:jc w:val="both"/>
        <w:rPr>
          <w:sz w:val="24"/>
        </w:rPr>
      </w:pPr>
      <w:r>
        <w:rPr>
          <w:sz w:val="24"/>
        </w:rPr>
        <w:t>(текстът</w:t>
      </w:r>
      <w:r>
        <w:rPr>
          <w:spacing w:val="-3"/>
          <w:sz w:val="24"/>
        </w:rPr>
        <w:t xml:space="preserve"> </w:t>
      </w:r>
      <w:r>
        <w:rPr>
          <w:sz w:val="24"/>
        </w:rPr>
        <w:t>по ал.4 се</w:t>
      </w:r>
      <w:r>
        <w:rPr>
          <w:spacing w:val="-2"/>
          <w:sz w:val="24"/>
        </w:rPr>
        <w:t xml:space="preserve"> </w:t>
      </w:r>
      <w:r>
        <w:rPr>
          <w:sz w:val="24"/>
        </w:rPr>
        <w:t>отменя с</w:t>
      </w:r>
      <w:r>
        <w:rPr>
          <w:spacing w:val="-1"/>
          <w:sz w:val="24"/>
        </w:rPr>
        <w:t xml:space="preserve"> </w:t>
      </w:r>
      <w:r>
        <w:rPr>
          <w:sz w:val="24"/>
        </w:rPr>
        <w:t>Решение</w:t>
      </w:r>
      <w:r>
        <w:rPr>
          <w:spacing w:val="-1"/>
          <w:sz w:val="24"/>
        </w:rPr>
        <w:t xml:space="preserve"> </w:t>
      </w:r>
      <w:r>
        <w:rPr>
          <w:spacing w:val="-2"/>
          <w:sz w:val="24"/>
        </w:rPr>
        <w:t>№167/28.10.2016)</w:t>
      </w:r>
    </w:p>
    <w:p w14:paraId="55228635" w14:textId="77777777" w:rsidR="00A72C86" w:rsidRDefault="00000000">
      <w:pPr>
        <w:pStyle w:val="a3"/>
        <w:ind w:right="137"/>
      </w:pPr>
      <w:r>
        <w:t>Чл.30 (1) Кметът на Община Мизия отправя писмени покани за участие в обсъждането до заинтересовани страни – синдикати, бизнес организации, неправителствени организации и други лица.</w:t>
      </w:r>
    </w:p>
    <w:p w14:paraId="28838EE6" w14:textId="77777777" w:rsidR="00A72C86" w:rsidRDefault="00000000">
      <w:pPr>
        <w:pStyle w:val="a4"/>
        <w:numPr>
          <w:ilvl w:val="0"/>
          <w:numId w:val="24"/>
        </w:numPr>
        <w:tabs>
          <w:tab w:val="left" w:pos="1248"/>
        </w:tabs>
        <w:ind w:right="139" w:firstLine="708"/>
        <w:jc w:val="both"/>
        <w:rPr>
          <w:sz w:val="24"/>
        </w:rPr>
      </w:pPr>
      <w:r>
        <w:rPr>
          <w:sz w:val="24"/>
        </w:rPr>
        <w:t>Становища и предложения по проекта за общински бюджет могат да се предоставят в</w:t>
      </w:r>
      <w:r>
        <w:rPr>
          <w:spacing w:val="-1"/>
          <w:sz w:val="24"/>
        </w:rPr>
        <w:t xml:space="preserve"> </w:t>
      </w:r>
      <w:r>
        <w:rPr>
          <w:sz w:val="24"/>
        </w:rPr>
        <w:t>деловодството на</w:t>
      </w:r>
      <w:r>
        <w:rPr>
          <w:spacing w:val="-1"/>
          <w:sz w:val="24"/>
        </w:rPr>
        <w:t xml:space="preserve"> </w:t>
      </w:r>
      <w:r>
        <w:rPr>
          <w:sz w:val="24"/>
        </w:rPr>
        <w:t>Община</w:t>
      </w:r>
      <w:r>
        <w:rPr>
          <w:spacing w:val="-1"/>
          <w:sz w:val="24"/>
        </w:rPr>
        <w:t xml:space="preserve"> </w:t>
      </w:r>
      <w:r>
        <w:rPr>
          <w:sz w:val="24"/>
        </w:rPr>
        <w:t>Мизия не</w:t>
      </w:r>
      <w:r>
        <w:rPr>
          <w:spacing w:val="-1"/>
          <w:sz w:val="24"/>
        </w:rPr>
        <w:t xml:space="preserve"> </w:t>
      </w:r>
      <w:r>
        <w:rPr>
          <w:sz w:val="24"/>
        </w:rPr>
        <w:t>по-късно от 2 дни преди провеждане на публичното обсъждане.</w:t>
      </w:r>
    </w:p>
    <w:p w14:paraId="5A0DD9C1" w14:textId="77777777" w:rsidR="00A72C86" w:rsidRDefault="00000000">
      <w:pPr>
        <w:pStyle w:val="a4"/>
        <w:numPr>
          <w:ilvl w:val="0"/>
          <w:numId w:val="24"/>
        </w:numPr>
        <w:tabs>
          <w:tab w:val="left" w:pos="1186"/>
        </w:tabs>
        <w:spacing w:before="1"/>
        <w:ind w:left="849" w:right="2259" w:firstLine="0"/>
        <w:jc w:val="both"/>
        <w:rPr>
          <w:sz w:val="24"/>
        </w:rPr>
      </w:pPr>
      <w:r>
        <w:rPr>
          <w:sz w:val="24"/>
        </w:rPr>
        <w:t>(текстът</w:t>
      </w:r>
      <w:r>
        <w:rPr>
          <w:spacing w:val="-4"/>
          <w:sz w:val="24"/>
        </w:rPr>
        <w:t xml:space="preserve"> </w:t>
      </w:r>
      <w:r>
        <w:rPr>
          <w:sz w:val="24"/>
        </w:rPr>
        <w:t>по</w:t>
      </w:r>
      <w:r>
        <w:rPr>
          <w:spacing w:val="-4"/>
          <w:sz w:val="24"/>
        </w:rPr>
        <w:t xml:space="preserve"> </w:t>
      </w:r>
      <w:r>
        <w:rPr>
          <w:sz w:val="24"/>
        </w:rPr>
        <w:t>ал.3</w:t>
      </w:r>
      <w:r>
        <w:rPr>
          <w:spacing w:val="-4"/>
          <w:sz w:val="24"/>
        </w:rPr>
        <w:t xml:space="preserve"> </w:t>
      </w:r>
      <w:r>
        <w:rPr>
          <w:sz w:val="24"/>
        </w:rPr>
        <w:t>се</w:t>
      </w:r>
      <w:r>
        <w:rPr>
          <w:spacing w:val="-5"/>
          <w:sz w:val="24"/>
        </w:rPr>
        <w:t xml:space="preserve"> </w:t>
      </w:r>
      <w:r>
        <w:rPr>
          <w:sz w:val="24"/>
        </w:rPr>
        <w:t>отменя</w:t>
      </w:r>
      <w:r>
        <w:rPr>
          <w:spacing w:val="-4"/>
          <w:sz w:val="24"/>
        </w:rPr>
        <w:t xml:space="preserve"> </w:t>
      </w:r>
      <w:r>
        <w:rPr>
          <w:sz w:val="24"/>
        </w:rPr>
        <w:t>с</w:t>
      </w:r>
      <w:r>
        <w:rPr>
          <w:spacing w:val="-5"/>
          <w:sz w:val="24"/>
        </w:rPr>
        <w:t xml:space="preserve"> </w:t>
      </w:r>
      <w:r>
        <w:rPr>
          <w:sz w:val="24"/>
        </w:rPr>
        <w:t>Решение</w:t>
      </w:r>
      <w:r>
        <w:rPr>
          <w:spacing w:val="-5"/>
          <w:sz w:val="24"/>
        </w:rPr>
        <w:t xml:space="preserve"> </w:t>
      </w:r>
      <w:r>
        <w:rPr>
          <w:sz w:val="24"/>
        </w:rPr>
        <w:t>№№167/28.10.2016) Чл. 31. ) (Отпада с Решение №167/28.10.2016)</w:t>
      </w:r>
    </w:p>
    <w:p w14:paraId="6067B6E6" w14:textId="77777777" w:rsidR="00A72C86" w:rsidRDefault="00000000">
      <w:pPr>
        <w:pStyle w:val="a3"/>
        <w:ind w:left="141" w:right="138"/>
      </w:pPr>
      <w:r>
        <w:t>Чл.</w:t>
      </w:r>
      <w:r>
        <w:rPr>
          <w:spacing w:val="-13"/>
        </w:rPr>
        <w:t xml:space="preserve"> </w:t>
      </w:r>
      <w:r>
        <w:t>32.</w:t>
      </w:r>
      <w:r>
        <w:rPr>
          <w:spacing w:val="-13"/>
        </w:rPr>
        <w:t xml:space="preserve"> </w:t>
      </w:r>
      <w:r>
        <w:t>Проектът</w:t>
      </w:r>
      <w:r>
        <w:rPr>
          <w:spacing w:val="-12"/>
        </w:rPr>
        <w:t xml:space="preserve"> </w:t>
      </w:r>
      <w:r>
        <w:t>на</w:t>
      </w:r>
      <w:r>
        <w:rPr>
          <w:spacing w:val="-14"/>
        </w:rPr>
        <w:t xml:space="preserve"> </w:t>
      </w:r>
      <w:r>
        <w:t>бюджета</w:t>
      </w:r>
      <w:r>
        <w:rPr>
          <w:spacing w:val="-14"/>
        </w:rPr>
        <w:t xml:space="preserve"> </w:t>
      </w:r>
      <w:r>
        <w:t>се</w:t>
      </w:r>
      <w:r>
        <w:rPr>
          <w:spacing w:val="-14"/>
        </w:rPr>
        <w:t xml:space="preserve"> </w:t>
      </w:r>
      <w:r>
        <w:t>придружава</w:t>
      </w:r>
      <w:r>
        <w:rPr>
          <w:spacing w:val="-14"/>
        </w:rPr>
        <w:t xml:space="preserve"> </w:t>
      </w:r>
      <w:r>
        <w:t>от</w:t>
      </w:r>
      <w:r>
        <w:rPr>
          <w:spacing w:val="-10"/>
        </w:rPr>
        <w:t xml:space="preserve"> </w:t>
      </w:r>
      <w:r>
        <w:t>разчети</w:t>
      </w:r>
      <w:r>
        <w:rPr>
          <w:spacing w:val="-12"/>
        </w:rPr>
        <w:t xml:space="preserve"> </w:t>
      </w:r>
      <w:r>
        <w:t>по</w:t>
      </w:r>
      <w:r>
        <w:rPr>
          <w:spacing w:val="-13"/>
        </w:rPr>
        <w:t xml:space="preserve"> </w:t>
      </w:r>
      <w:r>
        <w:t>показатели</w:t>
      </w:r>
      <w:r>
        <w:rPr>
          <w:spacing w:val="-14"/>
        </w:rPr>
        <w:t xml:space="preserve"> </w:t>
      </w:r>
      <w:r>
        <w:t>по</w:t>
      </w:r>
      <w:r>
        <w:rPr>
          <w:spacing w:val="-13"/>
        </w:rPr>
        <w:t xml:space="preserve"> </w:t>
      </w:r>
      <w:r>
        <w:t>единната бюджетна класификация, определени с указанията по чл. 67, ал. 6 от Закона за публичните финанси, от индикативен годишен разчет за сметките за средства от Европейския съюз и от прогнозите по чл. 26, ал. 2 от настоящата Наредба.</w:t>
      </w:r>
    </w:p>
    <w:p w14:paraId="05E08414" w14:textId="77777777" w:rsidR="00A72C86" w:rsidRDefault="00000000">
      <w:pPr>
        <w:pStyle w:val="a3"/>
        <w:ind w:left="141" w:right="139"/>
      </w:pPr>
      <w:r>
        <w:t>Чл.</w:t>
      </w:r>
      <w:r>
        <w:rPr>
          <w:spacing w:val="-1"/>
        </w:rPr>
        <w:t xml:space="preserve"> </w:t>
      </w:r>
      <w:r>
        <w:t>33.</w:t>
      </w:r>
      <w:r>
        <w:rPr>
          <w:spacing w:val="-1"/>
        </w:rPr>
        <w:t xml:space="preserve"> </w:t>
      </w:r>
      <w:r>
        <w:t>Кметът</w:t>
      </w:r>
      <w:r>
        <w:rPr>
          <w:spacing w:val="-3"/>
        </w:rPr>
        <w:t xml:space="preserve"> </w:t>
      </w:r>
      <w:r>
        <w:t>на</w:t>
      </w:r>
      <w:r>
        <w:rPr>
          <w:spacing w:val="-2"/>
        </w:rPr>
        <w:t xml:space="preserve"> </w:t>
      </w:r>
      <w:r>
        <w:t>Община</w:t>
      </w:r>
      <w:r>
        <w:rPr>
          <w:spacing w:val="-2"/>
        </w:rPr>
        <w:t xml:space="preserve"> </w:t>
      </w:r>
      <w:r>
        <w:t>Мизия</w:t>
      </w:r>
      <w:r>
        <w:rPr>
          <w:spacing w:val="-1"/>
        </w:rPr>
        <w:t xml:space="preserve"> </w:t>
      </w:r>
      <w:r>
        <w:t>внася</w:t>
      </w:r>
      <w:r>
        <w:rPr>
          <w:spacing w:val="-1"/>
        </w:rPr>
        <w:t xml:space="preserve"> </w:t>
      </w:r>
      <w:r>
        <w:t>в</w:t>
      </w:r>
      <w:r>
        <w:rPr>
          <w:spacing w:val="-2"/>
        </w:rPr>
        <w:t xml:space="preserve"> </w:t>
      </w:r>
      <w:r>
        <w:t>Общинския</w:t>
      </w:r>
      <w:r>
        <w:rPr>
          <w:spacing w:val="-3"/>
        </w:rPr>
        <w:t xml:space="preserve"> </w:t>
      </w:r>
      <w:r>
        <w:t>съвет окончателния</w:t>
      </w:r>
      <w:r>
        <w:rPr>
          <w:spacing w:val="-3"/>
        </w:rPr>
        <w:t xml:space="preserve"> </w:t>
      </w:r>
      <w:r>
        <w:t>проект на бюджета на общината, индикативния годишен разчет за сметките за средства от Европейския съюз и прогнозите по чл. 26, ал. 2 от настоящата Наредба в срок до 20 работни дни от обнародването на Закона за държавния бюджет за съответната година.</w:t>
      </w:r>
    </w:p>
    <w:p w14:paraId="1137A3AC" w14:textId="77777777" w:rsidR="00A72C86" w:rsidRDefault="00000000">
      <w:pPr>
        <w:pStyle w:val="a3"/>
        <w:ind w:right="141"/>
      </w:pPr>
      <w:r>
        <w:t>Чл.33а. (Нов с Решение №167/28.10.2016) Кметът на община в процедура на финансово оздравяване изпраща проекта на бюджет на общината за съгласуване от министъра на финансите.</w:t>
      </w:r>
    </w:p>
    <w:p w14:paraId="1E8EBE00" w14:textId="77777777" w:rsidR="00A72C86" w:rsidRDefault="00A72C86">
      <w:pPr>
        <w:pStyle w:val="a3"/>
        <w:ind w:left="0" w:firstLine="0"/>
        <w:jc w:val="left"/>
      </w:pPr>
    </w:p>
    <w:p w14:paraId="651BC889" w14:textId="77777777" w:rsidR="00A72C86" w:rsidRDefault="00A72C86">
      <w:pPr>
        <w:pStyle w:val="a3"/>
        <w:spacing w:before="5"/>
        <w:ind w:left="0" w:firstLine="0"/>
        <w:jc w:val="left"/>
      </w:pPr>
    </w:p>
    <w:p w14:paraId="75E914FF" w14:textId="77777777" w:rsidR="00A72C86" w:rsidRDefault="00000000">
      <w:pPr>
        <w:ind w:left="867" w:right="165"/>
        <w:jc w:val="center"/>
        <w:rPr>
          <w:b/>
          <w:sz w:val="24"/>
        </w:rPr>
      </w:pPr>
      <w:r>
        <w:rPr>
          <w:b/>
          <w:sz w:val="24"/>
        </w:rPr>
        <w:t>Раздел</w:t>
      </w:r>
      <w:r>
        <w:rPr>
          <w:b/>
          <w:spacing w:val="-2"/>
          <w:sz w:val="24"/>
        </w:rPr>
        <w:t xml:space="preserve"> </w:t>
      </w:r>
      <w:r>
        <w:rPr>
          <w:b/>
          <w:spacing w:val="-5"/>
          <w:sz w:val="24"/>
        </w:rPr>
        <w:t>VІ</w:t>
      </w:r>
    </w:p>
    <w:p w14:paraId="09D763B1" w14:textId="77777777" w:rsidR="00A72C86" w:rsidRDefault="00000000">
      <w:pPr>
        <w:ind w:left="870" w:right="165"/>
        <w:jc w:val="center"/>
        <w:rPr>
          <w:b/>
          <w:sz w:val="24"/>
        </w:rPr>
      </w:pPr>
      <w:r>
        <w:rPr>
          <w:b/>
          <w:sz w:val="24"/>
        </w:rPr>
        <w:t>Приемане</w:t>
      </w:r>
      <w:r>
        <w:rPr>
          <w:b/>
          <w:spacing w:val="-3"/>
          <w:sz w:val="24"/>
        </w:rPr>
        <w:t xml:space="preserve"> </w:t>
      </w:r>
      <w:r>
        <w:rPr>
          <w:b/>
          <w:sz w:val="24"/>
        </w:rPr>
        <w:t>на</w:t>
      </w:r>
      <w:r>
        <w:rPr>
          <w:b/>
          <w:spacing w:val="-2"/>
          <w:sz w:val="24"/>
        </w:rPr>
        <w:t xml:space="preserve"> </w:t>
      </w:r>
      <w:r>
        <w:rPr>
          <w:b/>
          <w:sz w:val="24"/>
        </w:rPr>
        <w:t>бюджета</w:t>
      </w:r>
      <w:r>
        <w:rPr>
          <w:b/>
          <w:spacing w:val="-2"/>
          <w:sz w:val="24"/>
        </w:rPr>
        <w:t xml:space="preserve"> </w:t>
      </w:r>
      <w:r>
        <w:rPr>
          <w:b/>
          <w:sz w:val="24"/>
        </w:rPr>
        <w:t>на</w:t>
      </w:r>
      <w:r>
        <w:rPr>
          <w:b/>
          <w:spacing w:val="-1"/>
          <w:sz w:val="24"/>
        </w:rPr>
        <w:t xml:space="preserve"> </w:t>
      </w:r>
      <w:r>
        <w:rPr>
          <w:b/>
          <w:spacing w:val="-2"/>
          <w:sz w:val="24"/>
        </w:rPr>
        <w:t>общината</w:t>
      </w:r>
    </w:p>
    <w:p w14:paraId="271823E4" w14:textId="77777777" w:rsidR="00A72C86" w:rsidRDefault="00000000" w:rsidP="00934451">
      <w:pPr>
        <w:pStyle w:val="a3"/>
        <w:spacing w:before="271"/>
        <w:ind w:right="138"/>
      </w:pPr>
      <w:r>
        <w:lastRenderedPageBreak/>
        <w:t>Чл. 34. (1) Проектът на бюджет се разглежда от Общински съвет – Мизия. Разглеждането започва от Постоянните комисии към същия, които дават становище по</w:t>
      </w:r>
      <w:r>
        <w:rPr>
          <w:spacing w:val="-15"/>
        </w:rPr>
        <w:t xml:space="preserve"> </w:t>
      </w:r>
      <w:r>
        <w:t>него</w:t>
      </w:r>
      <w:r>
        <w:rPr>
          <w:spacing w:val="-15"/>
        </w:rPr>
        <w:t xml:space="preserve"> </w:t>
      </w:r>
      <w:r>
        <w:t>в</w:t>
      </w:r>
      <w:r>
        <w:rPr>
          <w:spacing w:val="-15"/>
        </w:rPr>
        <w:t xml:space="preserve"> </w:t>
      </w:r>
      <w:r>
        <w:t>съответствие</w:t>
      </w:r>
      <w:r>
        <w:rPr>
          <w:spacing w:val="-15"/>
        </w:rPr>
        <w:t xml:space="preserve"> </w:t>
      </w:r>
      <w:r>
        <w:t>с</w:t>
      </w:r>
      <w:r>
        <w:rPr>
          <w:spacing w:val="-15"/>
        </w:rPr>
        <w:t xml:space="preserve"> </w:t>
      </w:r>
      <w:r>
        <w:t>Правилника</w:t>
      </w:r>
      <w:r>
        <w:rPr>
          <w:spacing w:val="-15"/>
        </w:rPr>
        <w:t xml:space="preserve"> </w:t>
      </w:r>
      <w:r>
        <w:t>за</w:t>
      </w:r>
      <w:r>
        <w:rPr>
          <w:spacing w:val="-15"/>
        </w:rPr>
        <w:t xml:space="preserve"> </w:t>
      </w:r>
      <w:r>
        <w:t>организацията</w:t>
      </w:r>
      <w:r>
        <w:rPr>
          <w:spacing w:val="-15"/>
        </w:rPr>
        <w:t xml:space="preserve"> </w:t>
      </w:r>
      <w:r>
        <w:t>и</w:t>
      </w:r>
      <w:r>
        <w:rPr>
          <w:spacing w:val="-15"/>
        </w:rPr>
        <w:t xml:space="preserve"> </w:t>
      </w:r>
      <w:r>
        <w:t>дейността</w:t>
      </w:r>
      <w:r>
        <w:rPr>
          <w:spacing w:val="-15"/>
        </w:rPr>
        <w:t xml:space="preserve"> </w:t>
      </w:r>
      <w:r>
        <w:t>на</w:t>
      </w:r>
      <w:r>
        <w:rPr>
          <w:spacing w:val="-15"/>
        </w:rPr>
        <w:t xml:space="preserve"> </w:t>
      </w:r>
      <w:r>
        <w:t>общински</w:t>
      </w:r>
      <w:r>
        <w:rPr>
          <w:spacing w:val="-15"/>
        </w:rPr>
        <w:t xml:space="preserve"> </w:t>
      </w:r>
      <w:r>
        <w:t>съвет Мизия, неговите комисии и взаимодействието му с общинската администрация.</w:t>
      </w:r>
    </w:p>
    <w:p w14:paraId="6425AA35" w14:textId="77777777" w:rsidR="00A72C86" w:rsidRDefault="00000000">
      <w:pPr>
        <w:pStyle w:val="a4"/>
        <w:numPr>
          <w:ilvl w:val="0"/>
          <w:numId w:val="23"/>
        </w:numPr>
        <w:tabs>
          <w:tab w:val="left" w:pos="1202"/>
        </w:tabs>
        <w:ind w:left="500" w:right="140" w:firstLine="348"/>
        <w:jc w:val="both"/>
        <w:rPr>
          <w:sz w:val="24"/>
        </w:rPr>
      </w:pPr>
      <w:r>
        <w:rPr>
          <w:sz w:val="24"/>
        </w:rPr>
        <w:t>Общинският съвет приема с решение бюджета на общината по показателите по чл. 17, ал. 1 от настоящата Наредба, в срок до 15 работни дни от внасянето му</w:t>
      </w:r>
      <w:r>
        <w:rPr>
          <w:spacing w:val="-1"/>
          <w:sz w:val="24"/>
        </w:rPr>
        <w:t xml:space="preserve"> </w:t>
      </w:r>
      <w:r>
        <w:rPr>
          <w:sz w:val="24"/>
        </w:rPr>
        <w:t>от Кмета на общината.</w:t>
      </w:r>
    </w:p>
    <w:p w14:paraId="13FF9EEE" w14:textId="77777777" w:rsidR="00A72C86" w:rsidRDefault="00000000" w:rsidP="00934451">
      <w:pPr>
        <w:pStyle w:val="a3"/>
        <w:ind w:left="500" w:right="140" w:firstLine="348"/>
      </w:pPr>
      <w:r>
        <w:t>Размерите на бюджетните взаимоотношения с държавния бюджет трябва да съответстват на приетите със Закона за държавния бюджет за съответната година, както и на други, относими за Община Мизия показатели и разпоредби.</w:t>
      </w:r>
    </w:p>
    <w:p w14:paraId="5080C49C" w14:textId="77777777" w:rsidR="00A72C86" w:rsidRDefault="00000000" w:rsidP="00934451">
      <w:pPr>
        <w:pStyle w:val="a4"/>
        <w:numPr>
          <w:ilvl w:val="0"/>
          <w:numId w:val="23"/>
        </w:numPr>
        <w:tabs>
          <w:tab w:val="left" w:pos="1185"/>
        </w:tabs>
        <w:ind w:left="1185" w:hanging="337"/>
        <w:jc w:val="both"/>
        <w:rPr>
          <w:sz w:val="24"/>
        </w:rPr>
      </w:pPr>
      <w:r>
        <w:rPr>
          <w:sz w:val="24"/>
        </w:rPr>
        <w:t>С</w:t>
      </w:r>
      <w:r>
        <w:rPr>
          <w:spacing w:val="-4"/>
          <w:sz w:val="24"/>
        </w:rPr>
        <w:t xml:space="preserve"> </w:t>
      </w:r>
      <w:r>
        <w:rPr>
          <w:sz w:val="24"/>
        </w:rPr>
        <w:t>решението</w:t>
      </w:r>
      <w:r>
        <w:rPr>
          <w:spacing w:val="-1"/>
          <w:sz w:val="24"/>
        </w:rPr>
        <w:t xml:space="preserve"> </w:t>
      </w:r>
      <w:r>
        <w:rPr>
          <w:sz w:val="24"/>
        </w:rPr>
        <w:t>по</w:t>
      </w:r>
      <w:r>
        <w:rPr>
          <w:spacing w:val="-1"/>
          <w:sz w:val="24"/>
        </w:rPr>
        <w:t xml:space="preserve"> </w:t>
      </w:r>
      <w:r>
        <w:rPr>
          <w:sz w:val="24"/>
        </w:rPr>
        <w:t>ал.</w:t>
      </w:r>
      <w:r>
        <w:rPr>
          <w:spacing w:val="-1"/>
          <w:sz w:val="24"/>
        </w:rPr>
        <w:t xml:space="preserve"> </w:t>
      </w:r>
      <w:r>
        <w:rPr>
          <w:sz w:val="24"/>
        </w:rPr>
        <w:t>2,</w:t>
      </w:r>
      <w:r>
        <w:rPr>
          <w:spacing w:val="-1"/>
          <w:sz w:val="24"/>
        </w:rPr>
        <w:t xml:space="preserve"> </w:t>
      </w:r>
      <w:r>
        <w:rPr>
          <w:sz w:val="24"/>
        </w:rPr>
        <w:t>Общинският</w:t>
      </w:r>
      <w:r>
        <w:rPr>
          <w:spacing w:val="-1"/>
          <w:sz w:val="24"/>
        </w:rPr>
        <w:t xml:space="preserve"> </w:t>
      </w:r>
      <w:r>
        <w:rPr>
          <w:sz w:val="24"/>
        </w:rPr>
        <w:t>съвет</w:t>
      </w:r>
      <w:r>
        <w:rPr>
          <w:spacing w:val="-1"/>
          <w:sz w:val="24"/>
        </w:rPr>
        <w:t xml:space="preserve"> </w:t>
      </w:r>
      <w:r>
        <w:rPr>
          <w:sz w:val="24"/>
        </w:rPr>
        <w:t>одобрява</w:t>
      </w:r>
      <w:r>
        <w:rPr>
          <w:spacing w:val="-2"/>
          <w:sz w:val="24"/>
        </w:rPr>
        <w:t xml:space="preserve"> </w:t>
      </w:r>
      <w:r>
        <w:rPr>
          <w:spacing w:val="-5"/>
          <w:sz w:val="24"/>
        </w:rPr>
        <w:t>и:</w:t>
      </w:r>
    </w:p>
    <w:p w14:paraId="77037EB1" w14:textId="77777777" w:rsidR="00A72C86" w:rsidRDefault="00000000" w:rsidP="00934451">
      <w:pPr>
        <w:pStyle w:val="a4"/>
        <w:numPr>
          <w:ilvl w:val="0"/>
          <w:numId w:val="22"/>
        </w:numPr>
        <w:tabs>
          <w:tab w:val="left" w:pos="860"/>
        </w:tabs>
        <w:ind w:left="860" w:right="136"/>
        <w:jc w:val="both"/>
        <w:rPr>
          <w:sz w:val="24"/>
        </w:rPr>
      </w:pPr>
      <w:r>
        <w:rPr>
          <w:sz w:val="24"/>
        </w:rPr>
        <w:t>Изм. с Решение №167/28.10.2016) максималния размер на новите задължения за разходи,</w:t>
      </w:r>
      <w:r>
        <w:rPr>
          <w:spacing w:val="-7"/>
          <w:sz w:val="24"/>
        </w:rPr>
        <w:t xml:space="preserve"> </w:t>
      </w:r>
      <w:r>
        <w:rPr>
          <w:sz w:val="24"/>
        </w:rPr>
        <w:t>които</w:t>
      </w:r>
      <w:r>
        <w:rPr>
          <w:spacing w:val="-7"/>
          <w:sz w:val="24"/>
        </w:rPr>
        <w:t xml:space="preserve"> </w:t>
      </w:r>
      <w:r>
        <w:rPr>
          <w:sz w:val="24"/>
        </w:rPr>
        <w:t>могат</w:t>
      </w:r>
      <w:r>
        <w:rPr>
          <w:spacing w:val="-7"/>
          <w:sz w:val="24"/>
        </w:rPr>
        <w:t xml:space="preserve"> </w:t>
      </w:r>
      <w:r>
        <w:rPr>
          <w:sz w:val="24"/>
        </w:rPr>
        <w:t>да</w:t>
      </w:r>
      <w:r>
        <w:rPr>
          <w:spacing w:val="-8"/>
          <w:sz w:val="24"/>
        </w:rPr>
        <w:t xml:space="preserve"> </w:t>
      </w:r>
      <w:r>
        <w:rPr>
          <w:sz w:val="24"/>
        </w:rPr>
        <w:t>бъдат</w:t>
      </w:r>
      <w:r>
        <w:rPr>
          <w:spacing w:val="-7"/>
          <w:sz w:val="24"/>
        </w:rPr>
        <w:t xml:space="preserve"> </w:t>
      </w:r>
      <w:r>
        <w:rPr>
          <w:sz w:val="24"/>
        </w:rPr>
        <w:t>натрупани</w:t>
      </w:r>
      <w:r>
        <w:rPr>
          <w:spacing w:val="-6"/>
          <w:sz w:val="24"/>
        </w:rPr>
        <w:t xml:space="preserve"> </w:t>
      </w:r>
      <w:r>
        <w:rPr>
          <w:sz w:val="24"/>
        </w:rPr>
        <w:t>през</w:t>
      </w:r>
      <w:r>
        <w:rPr>
          <w:spacing w:val="-6"/>
          <w:sz w:val="24"/>
        </w:rPr>
        <w:t xml:space="preserve"> </w:t>
      </w:r>
      <w:r>
        <w:rPr>
          <w:sz w:val="24"/>
        </w:rPr>
        <w:t>годината</w:t>
      </w:r>
      <w:r>
        <w:rPr>
          <w:spacing w:val="-8"/>
          <w:sz w:val="24"/>
        </w:rPr>
        <w:t xml:space="preserve"> </w:t>
      </w:r>
      <w:r>
        <w:rPr>
          <w:sz w:val="24"/>
        </w:rPr>
        <w:t>по</w:t>
      </w:r>
      <w:r>
        <w:rPr>
          <w:spacing w:val="-7"/>
          <w:sz w:val="24"/>
        </w:rPr>
        <w:t xml:space="preserve"> </w:t>
      </w:r>
      <w:r>
        <w:rPr>
          <w:sz w:val="24"/>
        </w:rPr>
        <w:t>бюджета</w:t>
      </w:r>
      <w:r>
        <w:rPr>
          <w:spacing w:val="-8"/>
          <w:sz w:val="24"/>
        </w:rPr>
        <w:t xml:space="preserve"> </w:t>
      </w:r>
      <w:r>
        <w:rPr>
          <w:sz w:val="24"/>
        </w:rPr>
        <w:t>на</w:t>
      </w:r>
      <w:r>
        <w:rPr>
          <w:spacing w:val="-11"/>
          <w:sz w:val="24"/>
        </w:rPr>
        <w:t xml:space="preserve"> </w:t>
      </w:r>
      <w:r>
        <w:rPr>
          <w:sz w:val="24"/>
        </w:rPr>
        <w:t>общината, като наличните към края на годината задължения за разходи не могат да надвишават 15 на сто от средногодишния размер на отчетените разходи за последните четири години; ограничението не се прилага за задължения за разходи, финансирани за сметка на помощи и дарения;</w:t>
      </w:r>
    </w:p>
    <w:p w14:paraId="5C204D53" w14:textId="77777777" w:rsidR="00A72C86" w:rsidRDefault="00000000" w:rsidP="00934451">
      <w:pPr>
        <w:pStyle w:val="a4"/>
        <w:numPr>
          <w:ilvl w:val="0"/>
          <w:numId w:val="22"/>
        </w:numPr>
        <w:tabs>
          <w:tab w:val="left" w:pos="860"/>
        </w:tabs>
        <w:ind w:left="860" w:right="138"/>
        <w:jc w:val="both"/>
        <w:rPr>
          <w:sz w:val="24"/>
        </w:rPr>
      </w:pPr>
      <w:r>
        <w:rPr>
          <w:sz w:val="24"/>
        </w:rPr>
        <w:t>Изм. с Решение №167/28.10.2016)максималния размер на ангажиментите за разходи, които могат да бъдат поети през годината, като наличните към края на</w:t>
      </w:r>
    </w:p>
    <w:p w14:paraId="59F727B2" w14:textId="77777777" w:rsidR="00A72C86" w:rsidRDefault="00000000">
      <w:pPr>
        <w:pStyle w:val="a3"/>
        <w:spacing w:before="69"/>
        <w:ind w:left="861" w:right="138" w:firstLine="0"/>
      </w:pPr>
      <w:r>
        <w:t>годината поети ангажименти за разходи не могат да надвишават 50 на сто от средногодишния размер на отчетените разходи за последните четири години; ограничението не се прилага за ангажименти за разходи, финансирани за сметка на помощи и дарения;</w:t>
      </w:r>
    </w:p>
    <w:p w14:paraId="79BAC821" w14:textId="77777777" w:rsidR="00A72C86" w:rsidRDefault="00000000">
      <w:pPr>
        <w:pStyle w:val="a4"/>
        <w:numPr>
          <w:ilvl w:val="0"/>
          <w:numId w:val="22"/>
        </w:numPr>
        <w:tabs>
          <w:tab w:val="left" w:pos="861"/>
        </w:tabs>
        <w:ind w:right="141"/>
        <w:rPr>
          <w:sz w:val="24"/>
        </w:rPr>
      </w:pPr>
      <w:r>
        <w:rPr>
          <w:sz w:val="24"/>
        </w:rPr>
        <w:t>размера</w:t>
      </w:r>
      <w:r>
        <w:rPr>
          <w:spacing w:val="40"/>
          <w:sz w:val="24"/>
        </w:rPr>
        <w:t xml:space="preserve"> </w:t>
      </w:r>
      <w:r>
        <w:rPr>
          <w:sz w:val="24"/>
        </w:rPr>
        <w:t>на</w:t>
      </w:r>
      <w:r>
        <w:rPr>
          <w:spacing w:val="40"/>
          <w:sz w:val="24"/>
        </w:rPr>
        <w:t xml:space="preserve"> </w:t>
      </w:r>
      <w:r>
        <w:rPr>
          <w:sz w:val="24"/>
        </w:rPr>
        <w:t>просрочените</w:t>
      </w:r>
      <w:r>
        <w:rPr>
          <w:spacing w:val="40"/>
          <w:sz w:val="24"/>
        </w:rPr>
        <w:t xml:space="preserve"> </w:t>
      </w:r>
      <w:r>
        <w:rPr>
          <w:sz w:val="24"/>
        </w:rPr>
        <w:t>задължения</w:t>
      </w:r>
      <w:r>
        <w:rPr>
          <w:spacing w:val="40"/>
          <w:sz w:val="24"/>
        </w:rPr>
        <w:t xml:space="preserve"> </w:t>
      </w:r>
      <w:r>
        <w:rPr>
          <w:sz w:val="24"/>
        </w:rPr>
        <w:t>от</w:t>
      </w:r>
      <w:r>
        <w:rPr>
          <w:spacing w:val="40"/>
          <w:sz w:val="24"/>
        </w:rPr>
        <w:t xml:space="preserve"> </w:t>
      </w:r>
      <w:r>
        <w:rPr>
          <w:sz w:val="24"/>
        </w:rPr>
        <w:t>предходната</w:t>
      </w:r>
      <w:r>
        <w:rPr>
          <w:spacing w:val="40"/>
          <w:sz w:val="24"/>
        </w:rPr>
        <w:t xml:space="preserve"> </w:t>
      </w:r>
      <w:r>
        <w:rPr>
          <w:sz w:val="24"/>
        </w:rPr>
        <w:t>година,</w:t>
      </w:r>
      <w:r>
        <w:rPr>
          <w:spacing w:val="40"/>
          <w:sz w:val="24"/>
        </w:rPr>
        <w:t xml:space="preserve"> </w:t>
      </w:r>
      <w:r>
        <w:rPr>
          <w:sz w:val="24"/>
        </w:rPr>
        <w:t>които</w:t>
      </w:r>
      <w:r>
        <w:rPr>
          <w:spacing w:val="40"/>
          <w:sz w:val="24"/>
        </w:rPr>
        <w:t xml:space="preserve"> </w:t>
      </w:r>
      <w:r>
        <w:rPr>
          <w:sz w:val="24"/>
        </w:rPr>
        <w:t>ще</w:t>
      </w:r>
      <w:r>
        <w:rPr>
          <w:spacing w:val="40"/>
          <w:sz w:val="24"/>
        </w:rPr>
        <w:t xml:space="preserve"> </w:t>
      </w:r>
      <w:r>
        <w:rPr>
          <w:sz w:val="24"/>
        </w:rPr>
        <w:t>бъдат разплатени от бюджета за текущата година;</w:t>
      </w:r>
    </w:p>
    <w:p w14:paraId="0D9C8C7B" w14:textId="77777777" w:rsidR="00A72C86" w:rsidRDefault="00000000">
      <w:pPr>
        <w:pStyle w:val="a4"/>
        <w:numPr>
          <w:ilvl w:val="0"/>
          <w:numId w:val="22"/>
        </w:numPr>
        <w:tabs>
          <w:tab w:val="left" w:pos="861"/>
        </w:tabs>
        <w:ind w:right="140"/>
        <w:rPr>
          <w:sz w:val="24"/>
        </w:rPr>
      </w:pPr>
      <w:r>
        <w:rPr>
          <w:sz w:val="24"/>
        </w:rPr>
        <w:t>размера на просрочените вземания, които се предвижда да бъдат събрани през</w:t>
      </w:r>
      <w:r>
        <w:rPr>
          <w:spacing w:val="80"/>
          <w:sz w:val="24"/>
        </w:rPr>
        <w:t xml:space="preserve"> </w:t>
      </w:r>
      <w:r>
        <w:rPr>
          <w:sz w:val="24"/>
        </w:rPr>
        <w:t>бюджетната година;</w:t>
      </w:r>
    </w:p>
    <w:p w14:paraId="49C61324" w14:textId="77777777" w:rsidR="00A72C86" w:rsidRDefault="00000000">
      <w:pPr>
        <w:pStyle w:val="a4"/>
        <w:numPr>
          <w:ilvl w:val="0"/>
          <w:numId w:val="22"/>
        </w:numPr>
        <w:tabs>
          <w:tab w:val="left" w:pos="861"/>
        </w:tabs>
        <w:ind w:right="138"/>
        <w:rPr>
          <w:sz w:val="24"/>
        </w:rPr>
      </w:pPr>
      <w:r>
        <w:rPr>
          <w:sz w:val="24"/>
        </w:rPr>
        <w:t>лимита</w:t>
      </w:r>
      <w:r>
        <w:rPr>
          <w:spacing w:val="-16"/>
          <w:sz w:val="24"/>
        </w:rPr>
        <w:t xml:space="preserve"> </w:t>
      </w:r>
      <w:r>
        <w:rPr>
          <w:sz w:val="24"/>
        </w:rPr>
        <w:t>за</w:t>
      </w:r>
      <w:r>
        <w:rPr>
          <w:spacing w:val="-16"/>
          <w:sz w:val="24"/>
        </w:rPr>
        <w:t xml:space="preserve"> </w:t>
      </w:r>
      <w:r>
        <w:rPr>
          <w:sz w:val="24"/>
        </w:rPr>
        <w:t>поемане</w:t>
      </w:r>
      <w:r>
        <w:rPr>
          <w:spacing w:val="-16"/>
          <w:sz w:val="24"/>
        </w:rPr>
        <w:t xml:space="preserve"> </w:t>
      </w:r>
      <w:r>
        <w:rPr>
          <w:sz w:val="24"/>
        </w:rPr>
        <w:t>на</w:t>
      </w:r>
      <w:r>
        <w:rPr>
          <w:spacing w:val="-16"/>
          <w:sz w:val="24"/>
        </w:rPr>
        <w:t xml:space="preserve"> </w:t>
      </w:r>
      <w:r>
        <w:rPr>
          <w:sz w:val="24"/>
        </w:rPr>
        <w:t>нов</w:t>
      </w:r>
      <w:r>
        <w:rPr>
          <w:spacing w:val="-15"/>
          <w:sz w:val="24"/>
        </w:rPr>
        <w:t xml:space="preserve"> </w:t>
      </w:r>
      <w:r>
        <w:rPr>
          <w:sz w:val="24"/>
        </w:rPr>
        <w:t>общински</w:t>
      </w:r>
      <w:r>
        <w:rPr>
          <w:spacing w:val="-15"/>
          <w:sz w:val="24"/>
        </w:rPr>
        <w:t xml:space="preserve"> </w:t>
      </w:r>
      <w:r>
        <w:rPr>
          <w:sz w:val="24"/>
        </w:rPr>
        <w:t>дълг,</w:t>
      </w:r>
      <w:r>
        <w:rPr>
          <w:spacing w:val="-15"/>
          <w:sz w:val="24"/>
        </w:rPr>
        <w:t xml:space="preserve"> </w:t>
      </w:r>
      <w:r>
        <w:rPr>
          <w:sz w:val="24"/>
        </w:rPr>
        <w:t>максималния</w:t>
      </w:r>
      <w:r>
        <w:rPr>
          <w:spacing w:val="-15"/>
          <w:sz w:val="24"/>
        </w:rPr>
        <w:t xml:space="preserve"> </w:t>
      </w:r>
      <w:r>
        <w:rPr>
          <w:sz w:val="24"/>
        </w:rPr>
        <w:t>размер</w:t>
      </w:r>
      <w:r>
        <w:rPr>
          <w:spacing w:val="-15"/>
          <w:sz w:val="24"/>
        </w:rPr>
        <w:t xml:space="preserve"> </w:t>
      </w:r>
      <w:r>
        <w:rPr>
          <w:sz w:val="24"/>
        </w:rPr>
        <w:t>на</w:t>
      </w:r>
      <w:r>
        <w:rPr>
          <w:spacing w:val="-16"/>
          <w:sz w:val="24"/>
        </w:rPr>
        <w:t xml:space="preserve"> </w:t>
      </w:r>
      <w:r>
        <w:rPr>
          <w:sz w:val="24"/>
        </w:rPr>
        <w:t>общинския</w:t>
      </w:r>
      <w:r>
        <w:rPr>
          <w:spacing w:val="-15"/>
          <w:sz w:val="24"/>
        </w:rPr>
        <w:t xml:space="preserve"> </w:t>
      </w:r>
      <w:r>
        <w:rPr>
          <w:sz w:val="24"/>
        </w:rPr>
        <w:t>дълг и на общинските гаранции към края на бюджетната година;</w:t>
      </w:r>
    </w:p>
    <w:p w14:paraId="4ED9185B" w14:textId="77777777" w:rsidR="00A72C86" w:rsidRDefault="00000000">
      <w:pPr>
        <w:pStyle w:val="a4"/>
        <w:numPr>
          <w:ilvl w:val="0"/>
          <w:numId w:val="22"/>
        </w:numPr>
        <w:tabs>
          <w:tab w:val="left" w:pos="849"/>
        </w:tabs>
        <w:ind w:left="141" w:right="139" w:firstLine="360"/>
        <w:jc w:val="both"/>
        <w:rPr>
          <w:sz w:val="24"/>
        </w:rPr>
      </w:pPr>
      <w:r>
        <w:rPr>
          <w:sz w:val="24"/>
        </w:rPr>
        <w:t>разчетите за разпределението на целевата субсидия за капиталови разходи, определена със закона за държавния бюджет за съответната година, по обекти за строителство и основен ремонт, за придобиване на материални и нематериални дълготрайни активи и за проучвателни и проектни работи, включително за съфинансиране и за плащания по заеми за капиталови разходи;</w:t>
      </w:r>
    </w:p>
    <w:p w14:paraId="79883173" w14:textId="77777777" w:rsidR="00A72C86" w:rsidRDefault="00000000">
      <w:pPr>
        <w:pStyle w:val="a4"/>
        <w:numPr>
          <w:ilvl w:val="0"/>
          <w:numId w:val="22"/>
        </w:numPr>
        <w:tabs>
          <w:tab w:val="left" w:pos="861"/>
        </w:tabs>
        <w:spacing w:before="1"/>
        <w:ind w:right="138"/>
        <w:rPr>
          <w:sz w:val="24"/>
        </w:rPr>
      </w:pPr>
      <w:r>
        <w:rPr>
          <w:sz w:val="24"/>
        </w:rPr>
        <w:t>други</w:t>
      </w:r>
      <w:r>
        <w:rPr>
          <w:spacing w:val="80"/>
          <w:sz w:val="24"/>
        </w:rPr>
        <w:t xml:space="preserve"> </w:t>
      </w:r>
      <w:r>
        <w:rPr>
          <w:sz w:val="24"/>
        </w:rPr>
        <w:t>показатели,</w:t>
      </w:r>
      <w:r>
        <w:rPr>
          <w:spacing w:val="80"/>
          <w:sz w:val="24"/>
        </w:rPr>
        <w:t xml:space="preserve"> </w:t>
      </w:r>
      <w:r>
        <w:rPr>
          <w:sz w:val="24"/>
        </w:rPr>
        <w:t>включително</w:t>
      </w:r>
      <w:r>
        <w:rPr>
          <w:spacing w:val="80"/>
          <w:sz w:val="24"/>
        </w:rPr>
        <w:t xml:space="preserve"> </w:t>
      </w:r>
      <w:r>
        <w:rPr>
          <w:sz w:val="24"/>
        </w:rPr>
        <w:t>такива,</w:t>
      </w:r>
      <w:r>
        <w:rPr>
          <w:spacing w:val="80"/>
          <w:sz w:val="24"/>
        </w:rPr>
        <w:t xml:space="preserve"> </w:t>
      </w:r>
      <w:r>
        <w:rPr>
          <w:sz w:val="24"/>
        </w:rPr>
        <w:t>определени</w:t>
      </w:r>
      <w:r>
        <w:rPr>
          <w:spacing w:val="80"/>
          <w:sz w:val="24"/>
        </w:rPr>
        <w:t xml:space="preserve"> </w:t>
      </w:r>
      <w:r>
        <w:rPr>
          <w:sz w:val="24"/>
        </w:rPr>
        <w:t>в</w:t>
      </w:r>
      <w:r>
        <w:rPr>
          <w:spacing w:val="80"/>
          <w:sz w:val="24"/>
        </w:rPr>
        <w:t xml:space="preserve"> </w:t>
      </w:r>
      <w:r>
        <w:rPr>
          <w:sz w:val="24"/>
        </w:rPr>
        <w:t>закона</w:t>
      </w:r>
      <w:r>
        <w:rPr>
          <w:spacing w:val="80"/>
          <w:sz w:val="24"/>
        </w:rPr>
        <w:t xml:space="preserve"> </w:t>
      </w:r>
      <w:r>
        <w:rPr>
          <w:sz w:val="24"/>
        </w:rPr>
        <w:t>за</w:t>
      </w:r>
      <w:r>
        <w:rPr>
          <w:spacing w:val="80"/>
          <w:sz w:val="24"/>
        </w:rPr>
        <w:t xml:space="preserve"> </w:t>
      </w:r>
      <w:r>
        <w:rPr>
          <w:sz w:val="24"/>
        </w:rPr>
        <w:t>държавния бюджет за съответната година;</w:t>
      </w:r>
    </w:p>
    <w:p w14:paraId="78DDF32C" w14:textId="77777777" w:rsidR="00A72C86" w:rsidRDefault="00000000">
      <w:pPr>
        <w:pStyle w:val="a4"/>
        <w:numPr>
          <w:ilvl w:val="0"/>
          <w:numId w:val="22"/>
        </w:numPr>
        <w:tabs>
          <w:tab w:val="left" w:pos="861"/>
        </w:tabs>
        <w:rPr>
          <w:sz w:val="24"/>
        </w:rPr>
      </w:pPr>
      <w:r>
        <w:rPr>
          <w:sz w:val="24"/>
        </w:rPr>
        <w:t>индикативен</w:t>
      </w:r>
      <w:r>
        <w:rPr>
          <w:spacing w:val="-3"/>
          <w:sz w:val="24"/>
        </w:rPr>
        <w:t xml:space="preserve"> </w:t>
      </w:r>
      <w:r>
        <w:rPr>
          <w:sz w:val="24"/>
        </w:rPr>
        <w:t>годишен разчет</w:t>
      </w:r>
      <w:r>
        <w:rPr>
          <w:spacing w:val="-2"/>
          <w:sz w:val="24"/>
        </w:rPr>
        <w:t xml:space="preserve"> </w:t>
      </w:r>
      <w:r>
        <w:rPr>
          <w:sz w:val="24"/>
        </w:rPr>
        <w:t>за</w:t>
      </w:r>
      <w:r>
        <w:rPr>
          <w:spacing w:val="-2"/>
          <w:sz w:val="24"/>
        </w:rPr>
        <w:t xml:space="preserve"> </w:t>
      </w:r>
      <w:r>
        <w:rPr>
          <w:sz w:val="24"/>
        </w:rPr>
        <w:t>сметките</w:t>
      </w:r>
      <w:r>
        <w:rPr>
          <w:spacing w:val="-2"/>
          <w:sz w:val="24"/>
        </w:rPr>
        <w:t xml:space="preserve"> </w:t>
      </w:r>
      <w:r>
        <w:rPr>
          <w:sz w:val="24"/>
        </w:rPr>
        <w:t>за</w:t>
      </w:r>
      <w:r>
        <w:rPr>
          <w:spacing w:val="-2"/>
          <w:sz w:val="24"/>
        </w:rPr>
        <w:t xml:space="preserve"> </w:t>
      </w:r>
      <w:r>
        <w:rPr>
          <w:sz w:val="24"/>
        </w:rPr>
        <w:t>средства</w:t>
      </w:r>
      <w:r>
        <w:rPr>
          <w:spacing w:val="-3"/>
          <w:sz w:val="24"/>
        </w:rPr>
        <w:t xml:space="preserve"> </w:t>
      </w:r>
      <w:r>
        <w:rPr>
          <w:sz w:val="24"/>
        </w:rPr>
        <w:t>от</w:t>
      </w:r>
      <w:r>
        <w:rPr>
          <w:spacing w:val="-1"/>
          <w:sz w:val="24"/>
        </w:rPr>
        <w:t xml:space="preserve"> </w:t>
      </w:r>
      <w:r>
        <w:rPr>
          <w:sz w:val="24"/>
        </w:rPr>
        <w:t>Европейския</w:t>
      </w:r>
      <w:r>
        <w:rPr>
          <w:spacing w:val="-1"/>
          <w:sz w:val="24"/>
        </w:rPr>
        <w:t xml:space="preserve"> </w:t>
      </w:r>
      <w:r>
        <w:rPr>
          <w:spacing w:val="-2"/>
          <w:sz w:val="24"/>
        </w:rPr>
        <w:t>съюз;</w:t>
      </w:r>
    </w:p>
    <w:p w14:paraId="75C6DC7C" w14:textId="77777777" w:rsidR="00A72C86" w:rsidRDefault="00000000">
      <w:pPr>
        <w:pStyle w:val="a4"/>
        <w:numPr>
          <w:ilvl w:val="0"/>
          <w:numId w:val="22"/>
        </w:numPr>
        <w:tabs>
          <w:tab w:val="left" w:pos="861"/>
        </w:tabs>
        <w:rPr>
          <w:sz w:val="24"/>
        </w:rPr>
      </w:pPr>
      <w:r>
        <w:rPr>
          <w:sz w:val="24"/>
        </w:rPr>
        <w:t>актуализирана</w:t>
      </w:r>
      <w:r>
        <w:rPr>
          <w:spacing w:val="-3"/>
          <w:sz w:val="24"/>
        </w:rPr>
        <w:t xml:space="preserve"> </w:t>
      </w:r>
      <w:r>
        <w:rPr>
          <w:sz w:val="24"/>
        </w:rPr>
        <w:t>бюджетна</w:t>
      </w:r>
      <w:r>
        <w:rPr>
          <w:spacing w:val="-2"/>
          <w:sz w:val="24"/>
        </w:rPr>
        <w:t xml:space="preserve"> прогноза.</w:t>
      </w:r>
    </w:p>
    <w:p w14:paraId="69058AD6" w14:textId="77777777" w:rsidR="00A72C86" w:rsidRDefault="00000000">
      <w:pPr>
        <w:pStyle w:val="a4"/>
        <w:numPr>
          <w:ilvl w:val="0"/>
          <w:numId w:val="34"/>
        </w:numPr>
        <w:tabs>
          <w:tab w:val="left" w:pos="847"/>
        </w:tabs>
        <w:ind w:right="139" w:firstLine="360"/>
        <w:jc w:val="both"/>
        <w:rPr>
          <w:sz w:val="24"/>
        </w:rPr>
      </w:pPr>
      <w:r>
        <w:rPr>
          <w:sz w:val="24"/>
        </w:rPr>
        <w:t>Целевата субсидия за капиталови разходи по ал. 3, т.6, определена със Закона за държавния бюджет за съответната година, може да се разпределя за делегирани от държавата дейности и/или за местни дейности. За сметка на тази субсидия могат да се предвиждат капиталови разходи и за делегираните бюджети. Разпределението й се одобрява с решение на Общинския съвет.</w:t>
      </w:r>
    </w:p>
    <w:p w14:paraId="14AC3572" w14:textId="77777777" w:rsidR="00A72C86" w:rsidRDefault="00000000">
      <w:pPr>
        <w:pStyle w:val="a4"/>
        <w:numPr>
          <w:ilvl w:val="0"/>
          <w:numId w:val="34"/>
        </w:numPr>
        <w:tabs>
          <w:tab w:val="left" w:pos="912"/>
        </w:tabs>
        <w:ind w:right="138" w:firstLine="360"/>
        <w:jc w:val="both"/>
        <w:rPr>
          <w:sz w:val="24"/>
        </w:rPr>
      </w:pPr>
      <w:r>
        <w:rPr>
          <w:sz w:val="24"/>
        </w:rPr>
        <w:t>(Нова, Решение №167/28.10.2016) При разглеждане от общинския съвет на бюджета на община в процедура на финансово оздравяване се обсъжда и становището на министъра на финансите по проекта на бюджет на общината.</w:t>
      </w:r>
    </w:p>
    <w:p w14:paraId="2D8B1A00" w14:textId="77777777" w:rsidR="00A72C86" w:rsidRDefault="00000000">
      <w:pPr>
        <w:pStyle w:val="a4"/>
        <w:numPr>
          <w:ilvl w:val="0"/>
          <w:numId w:val="34"/>
        </w:numPr>
        <w:tabs>
          <w:tab w:val="left" w:pos="847"/>
        </w:tabs>
        <w:ind w:right="138" w:firstLine="360"/>
        <w:jc w:val="both"/>
        <w:rPr>
          <w:sz w:val="24"/>
        </w:rPr>
      </w:pPr>
      <w:r>
        <w:rPr>
          <w:sz w:val="24"/>
        </w:rPr>
        <w:t>(Предишна ал.5, Решение №167/28.10.2016) Със Закона за държавния бюджет за съответната година може да се определи:</w:t>
      </w:r>
    </w:p>
    <w:p w14:paraId="4C7145B2" w14:textId="77777777" w:rsidR="00A72C86" w:rsidRDefault="00000000">
      <w:pPr>
        <w:pStyle w:val="a4"/>
        <w:numPr>
          <w:ilvl w:val="1"/>
          <w:numId w:val="34"/>
        </w:numPr>
        <w:tabs>
          <w:tab w:val="left" w:pos="861"/>
        </w:tabs>
        <w:jc w:val="both"/>
        <w:rPr>
          <w:sz w:val="24"/>
        </w:rPr>
      </w:pPr>
      <w:r>
        <w:rPr>
          <w:sz w:val="24"/>
        </w:rPr>
        <w:t>Друг</w:t>
      </w:r>
      <w:r>
        <w:rPr>
          <w:spacing w:val="-2"/>
          <w:sz w:val="24"/>
        </w:rPr>
        <w:t xml:space="preserve"> </w:t>
      </w:r>
      <w:r>
        <w:rPr>
          <w:sz w:val="24"/>
        </w:rPr>
        <w:t>размер на</w:t>
      </w:r>
      <w:r>
        <w:rPr>
          <w:spacing w:val="-1"/>
          <w:sz w:val="24"/>
        </w:rPr>
        <w:t xml:space="preserve"> </w:t>
      </w:r>
      <w:r>
        <w:rPr>
          <w:sz w:val="24"/>
        </w:rPr>
        <w:t>ограниченията</w:t>
      </w:r>
      <w:r>
        <w:rPr>
          <w:spacing w:val="-1"/>
          <w:sz w:val="24"/>
        </w:rPr>
        <w:t xml:space="preserve"> </w:t>
      </w:r>
      <w:r>
        <w:rPr>
          <w:sz w:val="24"/>
        </w:rPr>
        <w:t>по ал.</w:t>
      </w:r>
      <w:r>
        <w:rPr>
          <w:spacing w:val="-1"/>
          <w:sz w:val="24"/>
        </w:rPr>
        <w:t xml:space="preserve"> </w:t>
      </w:r>
      <w:r>
        <w:rPr>
          <w:sz w:val="24"/>
        </w:rPr>
        <w:t>3, т. 1 и</w:t>
      </w:r>
      <w:r>
        <w:rPr>
          <w:spacing w:val="1"/>
          <w:sz w:val="24"/>
        </w:rPr>
        <w:t xml:space="preserve"> </w:t>
      </w:r>
      <w:r>
        <w:rPr>
          <w:spacing w:val="-5"/>
          <w:sz w:val="24"/>
        </w:rPr>
        <w:t>2;</w:t>
      </w:r>
    </w:p>
    <w:p w14:paraId="308B9362" w14:textId="77777777" w:rsidR="00A72C86" w:rsidRDefault="00000000">
      <w:pPr>
        <w:pStyle w:val="a4"/>
        <w:numPr>
          <w:ilvl w:val="1"/>
          <w:numId w:val="34"/>
        </w:numPr>
        <w:tabs>
          <w:tab w:val="left" w:pos="861"/>
        </w:tabs>
        <w:jc w:val="both"/>
        <w:rPr>
          <w:sz w:val="24"/>
        </w:rPr>
      </w:pPr>
      <w:r>
        <w:rPr>
          <w:sz w:val="24"/>
        </w:rPr>
        <w:t>Общинските</w:t>
      </w:r>
      <w:r>
        <w:rPr>
          <w:spacing w:val="-5"/>
          <w:sz w:val="24"/>
        </w:rPr>
        <w:t xml:space="preserve"> </w:t>
      </w:r>
      <w:r>
        <w:rPr>
          <w:sz w:val="24"/>
        </w:rPr>
        <w:t>бюджети</w:t>
      </w:r>
      <w:r>
        <w:rPr>
          <w:spacing w:val="-4"/>
          <w:sz w:val="24"/>
        </w:rPr>
        <w:t xml:space="preserve"> </w:t>
      </w:r>
      <w:r>
        <w:rPr>
          <w:sz w:val="24"/>
        </w:rPr>
        <w:t>да</w:t>
      </w:r>
      <w:r>
        <w:rPr>
          <w:spacing w:val="-3"/>
          <w:sz w:val="24"/>
        </w:rPr>
        <w:t xml:space="preserve"> </w:t>
      </w:r>
      <w:r>
        <w:rPr>
          <w:sz w:val="24"/>
        </w:rPr>
        <w:t>включват</w:t>
      </w:r>
      <w:r>
        <w:rPr>
          <w:spacing w:val="-2"/>
          <w:sz w:val="24"/>
        </w:rPr>
        <w:t xml:space="preserve"> </w:t>
      </w:r>
      <w:r>
        <w:rPr>
          <w:sz w:val="24"/>
        </w:rPr>
        <w:t>и</w:t>
      </w:r>
      <w:r>
        <w:rPr>
          <w:spacing w:val="-1"/>
          <w:sz w:val="24"/>
        </w:rPr>
        <w:t xml:space="preserve"> </w:t>
      </w:r>
      <w:r>
        <w:rPr>
          <w:sz w:val="24"/>
        </w:rPr>
        <w:t xml:space="preserve">други </w:t>
      </w:r>
      <w:r>
        <w:rPr>
          <w:spacing w:val="-2"/>
          <w:sz w:val="24"/>
        </w:rPr>
        <w:t>показатели.</w:t>
      </w:r>
    </w:p>
    <w:p w14:paraId="75A1E8A5" w14:textId="77777777" w:rsidR="00A72C86" w:rsidRDefault="00000000">
      <w:pPr>
        <w:pStyle w:val="a4"/>
        <w:numPr>
          <w:ilvl w:val="0"/>
          <w:numId w:val="34"/>
        </w:numPr>
        <w:tabs>
          <w:tab w:val="left" w:pos="831"/>
        </w:tabs>
        <w:ind w:right="141" w:firstLine="360"/>
        <w:jc w:val="both"/>
        <w:rPr>
          <w:sz w:val="24"/>
        </w:rPr>
      </w:pPr>
      <w:r>
        <w:rPr>
          <w:sz w:val="24"/>
        </w:rPr>
        <w:t>(Предишна</w:t>
      </w:r>
      <w:r>
        <w:rPr>
          <w:spacing w:val="-12"/>
          <w:sz w:val="24"/>
        </w:rPr>
        <w:t xml:space="preserve"> </w:t>
      </w:r>
      <w:r>
        <w:rPr>
          <w:sz w:val="24"/>
        </w:rPr>
        <w:t>ал.6,</w:t>
      </w:r>
      <w:r>
        <w:rPr>
          <w:spacing w:val="-11"/>
          <w:sz w:val="24"/>
        </w:rPr>
        <w:t xml:space="preserve"> </w:t>
      </w:r>
      <w:r>
        <w:rPr>
          <w:sz w:val="24"/>
        </w:rPr>
        <w:t>Решение</w:t>
      </w:r>
      <w:r>
        <w:rPr>
          <w:spacing w:val="-11"/>
          <w:sz w:val="24"/>
        </w:rPr>
        <w:t xml:space="preserve"> </w:t>
      </w:r>
      <w:r>
        <w:rPr>
          <w:sz w:val="24"/>
        </w:rPr>
        <w:t>№167/28.10.2016)</w:t>
      </w:r>
      <w:r>
        <w:rPr>
          <w:spacing w:val="-12"/>
          <w:sz w:val="24"/>
        </w:rPr>
        <w:t xml:space="preserve"> </w:t>
      </w:r>
      <w:r>
        <w:rPr>
          <w:sz w:val="24"/>
        </w:rPr>
        <w:t>Бюджетът</w:t>
      </w:r>
      <w:r>
        <w:rPr>
          <w:spacing w:val="-10"/>
          <w:sz w:val="24"/>
        </w:rPr>
        <w:t xml:space="preserve"> </w:t>
      </w:r>
      <w:r>
        <w:rPr>
          <w:sz w:val="24"/>
        </w:rPr>
        <w:t>на</w:t>
      </w:r>
      <w:r>
        <w:rPr>
          <w:spacing w:val="-12"/>
          <w:sz w:val="24"/>
        </w:rPr>
        <w:t xml:space="preserve"> </w:t>
      </w:r>
      <w:r>
        <w:rPr>
          <w:sz w:val="24"/>
        </w:rPr>
        <w:t>общината</w:t>
      </w:r>
      <w:r>
        <w:rPr>
          <w:spacing w:val="-12"/>
          <w:sz w:val="24"/>
        </w:rPr>
        <w:t xml:space="preserve"> </w:t>
      </w:r>
      <w:r>
        <w:rPr>
          <w:sz w:val="24"/>
        </w:rPr>
        <w:t>се</w:t>
      </w:r>
      <w:r>
        <w:rPr>
          <w:spacing w:val="-12"/>
          <w:sz w:val="24"/>
        </w:rPr>
        <w:t xml:space="preserve"> </w:t>
      </w:r>
      <w:r>
        <w:rPr>
          <w:sz w:val="24"/>
        </w:rPr>
        <w:t>разпределя по тримесечия и разпределението се утвърждава от Кмета на община Мизия.</w:t>
      </w:r>
    </w:p>
    <w:p w14:paraId="5F66FE2C" w14:textId="77777777" w:rsidR="00A72C86" w:rsidRDefault="00000000">
      <w:pPr>
        <w:pStyle w:val="a3"/>
        <w:ind w:left="141" w:right="137" w:firstLine="360"/>
      </w:pPr>
      <w:r>
        <w:t xml:space="preserve">Чл. 35. В общинския бюджет може да се предвиди резерв за непредвидени и/или неотложни разходи в размер до 10 на сто от общия размер на разходите по бюджета на </w:t>
      </w:r>
      <w:r>
        <w:rPr>
          <w:spacing w:val="-2"/>
        </w:rPr>
        <w:lastRenderedPageBreak/>
        <w:t>общината.</w:t>
      </w:r>
    </w:p>
    <w:p w14:paraId="0D31BE1F" w14:textId="77777777" w:rsidR="00A72C86" w:rsidRDefault="00000000">
      <w:pPr>
        <w:pStyle w:val="a3"/>
        <w:ind w:left="141" w:right="140" w:firstLine="360"/>
      </w:pPr>
      <w:r>
        <w:t>Чл.</w:t>
      </w:r>
      <w:r>
        <w:rPr>
          <w:spacing w:val="-8"/>
        </w:rPr>
        <w:t xml:space="preserve"> </w:t>
      </w:r>
      <w:r>
        <w:t>36.</w:t>
      </w:r>
      <w:r>
        <w:rPr>
          <w:spacing w:val="-8"/>
        </w:rPr>
        <w:t xml:space="preserve"> </w:t>
      </w:r>
      <w:r>
        <w:t>По</w:t>
      </w:r>
      <w:r>
        <w:rPr>
          <w:spacing w:val="-8"/>
        </w:rPr>
        <w:t xml:space="preserve"> </w:t>
      </w:r>
      <w:r>
        <w:t>решение</w:t>
      </w:r>
      <w:r>
        <w:rPr>
          <w:spacing w:val="-12"/>
        </w:rPr>
        <w:t xml:space="preserve"> </w:t>
      </w:r>
      <w:r>
        <w:t>на</w:t>
      </w:r>
      <w:r>
        <w:rPr>
          <w:spacing w:val="-12"/>
        </w:rPr>
        <w:t xml:space="preserve"> </w:t>
      </w:r>
      <w:r>
        <w:t>Общински</w:t>
      </w:r>
      <w:r>
        <w:rPr>
          <w:spacing w:val="-10"/>
        </w:rPr>
        <w:t xml:space="preserve"> </w:t>
      </w:r>
      <w:r>
        <w:t>съвет</w:t>
      </w:r>
      <w:r>
        <w:rPr>
          <w:spacing w:val="-8"/>
        </w:rPr>
        <w:t xml:space="preserve"> </w:t>
      </w:r>
      <w:r>
        <w:t>-</w:t>
      </w:r>
      <w:r>
        <w:rPr>
          <w:spacing w:val="-9"/>
        </w:rPr>
        <w:t xml:space="preserve"> </w:t>
      </w:r>
      <w:r>
        <w:t>Мизия</w:t>
      </w:r>
      <w:r>
        <w:rPr>
          <w:spacing w:val="-8"/>
        </w:rPr>
        <w:t xml:space="preserve"> </w:t>
      </w:r>
      <w:r>
        <w:t>делегираните</w:t>
      </w:r>
      <w:r>
        <w:rPr>
          <w:spacing w:val="-9"/>
        </w:rPr>
        <w:t xml:space="preserve"> </w:t>
      </w:r>
      <w:r>
        <w:t>от</w:t>
      </w:r>
      <w:r>
        <w:rPr>
          <w:spacing w:val="-10"/>
        </w:rPr>
        <w:t xml:space="preserve"> </w:t>
      </w:r>
      <w:r>
        <w:t>държавата</w:t>
      </w:r>
      <w:r>
        <w:rPr>
          <w:spacing w:val="-9"/>
        </w:rPr>
        <w:t xml:space="preserve"> </w:t>
      </w:r>
      <w:r>
        <w:t>дейности могат да се финансират допълнително със средства от собствените приходи и от изравнителната субсидия на общината.</w:t>
      </w:r>
    </w:p>
    <w:p w14:paraId="48576076" w14:textId="77777777" w:rsidR="00A72C86" w:rsidRDefault="00000000">
      <w:pPr>
        <w:pStyle w:val="a3"/>
        <w:ind w:left="141" w:right="138" w:firstLine="360"/>
      </w:pPr>
      <w:r>
        <w:t>Чл. 37. Бюджетът на Община Мизия се публикува на интернет страницата на общината</w:t>
      </w:r>
      <w:r>
        <w:rPr>
          <w:spacing w:val="-3"/>
        </w:rPr>
        <w:t xml:space="preserve"> </w:t>
      </w:r>
      <w:r>
        <w:t>в</w:t>
      </w:r>
      <w:r>
        <w:rPr>
          <w:spacing w:val="-3"/>
        </w:rPr>
        <w:t xml:space="preserve"> </w:t>
      </w:r>
      <w:r>
        <w:t>срок</w:t>
      </w:r>
      <w:r>
        <w:rPr>
          <w:spacing w:val="-1"/>
        </w:rPr>
        <w:t xml:space="preserve"> </w:t>
      </w:r>
      <w:r>
        <w:t>до</w:t>
      </w:r>
      <w:r>
        <w:rPr>
          <w:spacing w:val="-2"/>
        </w:rPr>
        <w:t xml:space="preserve"> </w:t>
      </w:r>
      <w:r>
        <w:t>10 работни</w:t>
      </w:r>
      <w:r>
        <w:rPr>
          <w:spacing w:val="-1"/>
        </w:rPr>
        <w:t xml:space="preserve"> </w:t>
      </w:r>
      <w:r>
        <w:t>дни</w:t>
      </w:r>
      <w:r>
        <w:rPr>
          <w:spacing w:val="-1"/>
        </w:rPr>
        <w:t xml:space="preserve"> </w:t>
      </w:r>
      <w:r>
        <w:t>след</w:t>
      </w:r>
      <w:r>
        <w:rPr>
          <w:spacing w:val="-2"/>
        </w:rPr>
        <w:t xml:space="preserve"> </w:t>
      </w:r>
      <w:r>
        <w:t>приемането</w:t>
      </w:r>
      <w:r>
        <w:rPr>
          <w:spacing w:val="-2"/>
        </w:rPr>
        <w:t xml:space="preserve"> </w:t>
      </w:r>
      <w:r>
        <w:t>му</w:t>
      </w:r>
      <w:r>
        <w:rPr>
          <w:spacing w:val="-7"/>
        </w:rPr>
        <w:t xml:space="preserve"> </w:t>
      </w:r>
      <w:r>
        <w:t>от</w:t>
      </w:r>
      <w:r>
        <w:rPr>
          <w:spacing w:val="-2"/>
        </w:rPr>
        <w:t xml:space="preserve"> </w:t>
      </w:r>
      <w:r>
        <w:t>Общинския</w:t>
      </w:r>
      <w:r>
        <w:rPr>
          <w:spacing w:val="-2"/>
        </w:rPr>
        <w:t xml:space="preserve"> </w:t>
      </w:r>
      <w:r>
        <w:t>съвет.</w:t>
      </w:r>
      <w:r>
        <w:rPr>
          <w:spacing w:val="-2"/>
        </w:rPr>
        <w:t xml:space="preserve"> </w:t>
      </w:r>
      <w:r>
        <w:t>Бюджетът на</w:t>
      </w:r>
      <w:r>
        <w:rPr>
          <w:spacing w:val="-15"/>
        </w:rPr>
        <w:t xml:space="preserve"> </w:t>
      </w:r>
      <w:r>
        <w:t>общината</w:t>
      </w:r>
      <w:r>
        <w:rPr>
          <w:spacing w:val="-15"/>
        </w:rPr>
        <w:t xml:space="preserve"> </w:t>
      </w:r>
      <w:r>
        <w:t>се</w:t>
      </w:r>
      <w:r>
        <w:rPr>
          <w:spacing w:val="-15"/>
        </w:rPr>
        <w:t xml:space="preserve"> </w:t>
      </w:r>
      <w:r>
        <w:t>предоставя</w:t>
      </w:r>
      <w:r>
        <w:rPr>
          <w:spacing w:val="-14"/>
        </w:rPr>
        <w:t xml:space="preserve"> </w:t>
      </w:r>
      <w:r>
        <w:t>на</w:t>
      </w:r>
      <w:r>
        <w:rPr>
          <w:spacing w:val="-15"/>
        </w:rPr>
        <w:t xml:space="preserve"> </w:t>
      </w:r>
      <w:r>
        <w:t>Сметната</w:t>
      </w:r>
      <w:r>
        <w:rPr>
          <w:spacing w:val="-15"/>
        </w:rPr>
        <w:t xml:space="preserve"> </w:t>
      </w:r>
      <w:r>
        <w:t>палата</w:t>
      </w:r>
      <w:r>
        <w:rPr>
          <w:spacing w:val="-13"/>
        </w:rPr>
        <w:t xml:space="preserve"> </w:t>
      </w:r>
      <w:r>
        <w:t>и</w:t>
      </w:r>
      <w:r>
        <w:rPr>
          <w:spacing w:val="-13"/>
        </w:rPr>
        <w:t xml:space="preserve"> </w:t>
      </w:r>
      <w:r>
        <w:t>на</w:t>
      </w:r>
      <w:r>
        <w:rPr>
          <w:spacing w:val="-15"/>
        </w:rPr>
        <w:t xml:space="preserve"> </w:t>
      </w:r>
      <w:r>
        <w:t>Министерството</w:t>
      </w:r>
      <w:r>
        <w:rPr>
          <w:spacing w:val="-14"/>
        </w:rPr>
        <w:t xml:space="preserve"> </w:t>
      </w:r>
      <w:r>
        <w:t>на</w:t>
      </w:r>
      <w:r>
        <w:rPr>
          <w:spacing w:val="-15"/>
        </w:rPr>
        <w:t xml:space="preserve"> </w:t>
      </w:r>
      <w:r>
        <w:t>финансите</w:t>
      </w:r>
      <w:r>
        <w:rPr>
          <w:spacing w:val="-15"/>
        </w:rPr>
        <w:t xml:space="preserve"> </w:t>
      </w:r>
      <w:r>
        <w:t>в</w:t>
      </w:r>
      <w:r>
        <w:rPr>
          <w:spacing w:val="-15"/>
        </w:rPr>
        <w:t xml:space="preserve"> </w:t>
      </w:r>
      <w:r>
        <w:t>срок до един месец след приемането му. На Министерството на финансите и на Сметната палата се предоставя и информация за одобрените показатели по чл. 94, ал. 3 от Закона за публичните финанси по ред, определен от Министъра на финансите.</w:t>
      </w:r>
    </w:p>
    <w:p w14:paraId="5B1C675B" w14:textId="77777777" w:rsidR="00A72C86" w:rsidRDefault="00000000">
      <w:pPr>
        <w:pStyle w:val="a3"/>
        <w:ind w:left="141" w:right="138" w:firstLine="360"/>
      </w:pPr>
      <w:r>
        <w:t>Чл. 38. (1) В случай, че до началото на бюджетната година държавният бюджет не бъде приет от Народното събрание, приходите по бюджета на общината се събират в съответствие</w:t>
      </w:r>
      <w:r>
        <w:rPr>
          <w:spacing w:val="-8"/>
        </w:rPr>
        <w:t xml:space="preserve"> </w:t>
      </w:r>
      <w:r>
        <w:t>с</w:t>
      </w:r>
      <w:r>
        <w:rPr>
          <w:spacing w:val="-8"/>
        </w:rPr>
        <w:t xml:space="preserve"> </w:t>
      </w:r>
      <w:r>
        <w:t>действащите</w:t>
      </w:r>
      <w:r>
        <w:rPr>
          <w:spacing w:val="-8"/>
        </w:rPr>
        <w:t xml:space="preserve"> </w:t>
      </w:r>
      <w:r>
        <w:t>закони,</w:t>
      </w:r>
      <w:r>
        <w:rPr>
          <w:spacing w:val="-7"/>
        </w:rPr>
        <w:t xml:space="preserve"> </w:t>
      </w:r>
      <w:r>
        <w:t>а</w:t>
      </w:r>
      <w:r>
        <w:rPr>
          <w:spacing w:val="-8"/>
        </w:rPr>
        <w:t xml:space="preserve"> </w:t>
      </w:r>
      <w:r>
        <w:t>разходите</w:t>
      </w:r>
      <w:r>
        <w:rPr>
          <w:spacing w:val="-8"/>
        </w:rPr>
        <w:t xml:space="preserve"> </w:t>
      </w:r>
      <w:r>
        <w:t>се</w:t>
      </w:r>
      <w:r>
        <w:rPr>
          <w:spacing w:val="-8"/>
        </w:rPr>
        <w:t xml:space="preserve"> </w:t>
      </w:r>
      <w:r>
        <w:t>извършват</w:t>
      </w:r>
      <w:r>
        <w:rPr>
          <w:spacing w:val="-7"/>
        </w:rPr>
        <w:t xml:space="preserve"> </w:t>
      </w:r>
      <w:r>
        <w:t>в</w:t>
      </w:r>
      <w:r>
        <w:rPr>
          <w:spacing w:val="-8"/>
        </w:rPr>
        <w:t xml:space="preserve"> </w:t>
      </w:r>
      <w:r>
        <w:t>размери</w:t>
      </w:r>
      <w:r>
        <w:rPr>
          <w:spacing w:val="-6"/>
        </w:rPr>
        <w:t xml:space="preserve"> </w:t>
      </w:r>
      <w:r>
        <w:t>не</w:t>
      </w:r>
      <w:r>
        <w:rPr>
          <w:spacing w:val="-8"/>
        </w:rPr>
        <w:t xml:space="preserve"> </w:t>
      </w:r>
      <w:r>
        <w:t>по-големи</w:t>
      </w:r>
      <w:r>
        <w:rPr>
          <w:spacing w:val="-6"/>
        </w:rPr>
        <w:t xml:space="preserve"> </w:t>
      </w:r>
      <w:r>
        <w:t>от размера на разходите за същия период на предходната година, и при спазване на фискалните правила по Закона за публичните финанси.</w:t>
      </w:r>
    </w:p>
    <w:p w14:paraId="3F87F1F5" w14:textId="77777777" w:rsidR="00A72C86" w:rsidRDefault="00000000">
      <w:pPr>
        <w:pStyle w:val="a3"/>
        <w:spacing w:before="69"/>
        <w:ind w:right="139" w:firstLine="360"/>
      </w:pPr>
      <w:r>
        <w:t>(2) В случай, че до началото на бюджетната година държавният бюджет е приет от Народното събрание, за периода до приемането на бюджета на Община Мизия от Общински</w:t>
      </w:r>
      <w:r>
        <w:rPr>
          <w:spacing w:val="-1"/>
        </w:rPr>
        <w:t xml:space="preserve"> </w:t>
      </w:r>
      <w:r>
        <w:t>съвет</w:t>
      </w:r>
      <w:r>
        <w:rPr>
          <w:spacing w:val="-2"/>
        </w:rPr>
        <w:t xml:space="preserve"> </w:t>
      </w:r>
      <w:r>
        <w:t>–</w:t>
      </w:r>
      <w:r>
        <w:rPr>
          <w:spacing w:val="-2"/>
        </w:rPr>
        <w:t xml:space="preserve"> </w:t>
      </w:r>
      <w:r>
        <w:t>Мизия,</w:t>
      </w:r>
      <w:r>
        <w:rPr>
          <w:spacing w:val="-2"/>
        </w:rPr>
        <w:t xml:space="preserve"> </w:t>
      </w:r>
      <w:r>
        <w:t>месечните</w:t>
      </w:r>
      <w:r>
        <w:rPr>
          <w:spacing w:val="-3"/>
        </w:rPr>
        <w:t xml:space="preserve"> </w:t>
      </w:r>
      <w:r>
        <w:t>разходи</w:t>
      </w:r>
      <w:r>
        <w:rPr>
          <w:spacing w:val="-1"/>
        </w:rPr>
        <w:t xml:space="preserve"> </w:t>
      </w:r>
      <w:r>
        <w:t>за</w:t>
      </w:r>
      <w:r>
        <w:rPr>
          <w:spacing w:val="-3"/>
        </w:rPr>
        <w:t xml:space="preserve"> </w:t>
      </w:r>
      <w:r>
        <w:t>делегираните</w:t>
      </w:r>
      <w:r>
        <w:rPr>
          <w:spacing w:val="-3"/>
        </w:rPr>
        <w:t xml:space="preserve"> </w:t>
      </w:r>
      <w:r>
        <w:t>от</w:t>
      </w:r>
      <w:r>
        <w:rPr>
          <w:spacing w:val="-2"/>
        </w:rPr>
        <w:t xml:space="preserve"> </w:t>
      </w:r>
      <w:r>
        <w:t>държавата</w:t>
      </w:r>
      <w:r>
        <w:rPr>
          <w:spacing w:val="-3"/>
        </w:rPr>
        <w:t xml:space="preserve"> </w:t>
      </w:r>
      <w:r>
        <w:t>дейности</w:t>
      </w:r>
      <w:r>
        <w:rPr>
          <w:spacing w:val="-1"/>
        </w:rPr>
        <w:t xml:space="preserve"> </w:t>
      </w:r>
      <w:r>
        <w:t>се извършват в размери не по-големи от утвърдените със закона за държавния бюджет за съответната година бюджетни взаимоотношения на общината, а разходите за местни дейности</w:t>
      </w:r>
      <w:r>
        <w:rPr>
          <w:spacing w:val="-6"/>
        </w:rPr>
        <w:t xml:space="preserve"> </w:t>
      </w:r>
      <w:r>
        <w:t>се</w:t>
      </w:r>
      <w:r>
        <w:rPr>
          <w:spacing w:val="-8"/>
        </w:rPr>
        <w:t xml:space="preserve"> </w:t>
      </w:r>
      <w:r>
        <w:t>извършват</w:t>
      </w:r>
      <w:r>
        <w:rPr>
          <w:spacing w:val="-7"/>
        </w:rPr>
        <w:t xml:space="preserve"> </w:t>
      </w:r>
      <w:r>
        <w:t>в</w:t>
      </w:r>
      <w:r>
        <w:rPr>
          <w:spacing w:val="-8"/>
        </w:rPr>
        <w:t xml:space="preserve"> </w:t>
      </w:r>
      <w:r>
        <w:t>размери</w:t>
      </w:r>
      <w:r>
        <w:rPr>
          <w:spacing w:val="-6"/>
        </w:rPr>
        <w:t xml:space="preserve"> </w:t>
      </w:r>
      <w:r>
        <w:t>не</w:t>
      </w:r>
      <w:r>
        <w:rPr>
          <w:spacing w:val="-8"/>
        </w:rPr>
        <w:t xml:space="preserve"> </w:t>
      </w:r>
      <w:r>
        <w:t>по-големи</w:t>
      </w:r>
      <w:r>
        <w:rPr>
          <w:spacing w:val="-4"/>
        </w:rPr>
        <w:t xml:space="preserve"> </w:t>
      </w:r>
      <w:r>
        <w:t>от</w:t>
      </w:r>
      <w:r>
        <w:rPr>
          <w:spacing w:val="-7"/>
        </w:rPr>
        <w:t xml:space="preserve"> </w:t>
      </w:r>
      <w:r>
        <w:t>размера</w:t>
      </w:r>
      <w:r>
        <w:rPr>
          <w:spacing w:val="-8"/>
        </w:rPr>
        <w:t xml:space="preserve"> </w:t>
      </w:r>
      <w:r>
        <w:t>на</w:t>
      </w:r>
      <w:r>
        <w:rPr>
          <w:spacing w:val="-8"/>
        </w:rPr>
        <w:t xml:space="preserve"> </w:t>
      </w:r>
      <w:r>
        <w:t>разходите</w:t>
      </w:r>
      <w:r>
        <w:rPr>
          <w:spacing w:val="-8"/>
        </w:rPr>
        <w:t xml:space="preserve"> </w:t>
      </w:r>
      <w:r>
        <w:t>за</w:t>
      </w:r>
      <w:r>
        <w:rPr>
          <w:spacing w:val="-8"/>
        </w:rPr>
        <w:t xml:space="preserve"> </w:t>
      </w:r>
      <w:r>
        <w:t>същия</w:t>
      </w:r>
      <w:r>
        <w:rPr>
          <w:spacing w:val="-7"/>
        </w:rPr>
        <w:t xml:space="preserve"> </w:t>
      </w:r>
      <w:r>
        <w:t>период на предходната година.</w:t>
      </w:r>
    </w:p>
    <w:p w14:paraId="5D5A0B8F" w14:textId="77777777" w:rsidR="00A72C86" w:rsidRDefault="00A72C86">
      <w:pPr>
        <w:pStyle w:val="a3"/>
        <w:ind w:left="0" w:firstLine="0"/>
        <w:jc w:val="left"/>
      </w:pPr>
    </w:p>
    <w:p w14:paraId="627A58B2" w14:textId="77777777" w:rsidR="00A72C86" w:rsidRDefault="00A72C86">
      <w:pPr>
        <w:pStyle w:val="a3"/>
        <w:spacing w:before="5"/>
        <w:ind w:left="0" w:firstLine="0"/>
        <w:jc w:val="left"/>
      </w:pPr>
    </w:p>
    <w:p w14:paraId="0AA98626" w14:textId="77777777" w:rsidR="00A72C86" w:rsidRDefault="00000000">
      <w:pPr>
        <w:ind w:left="3121" w:right="2416" w:firstLine="1336"/>
        <w:rPr>
          <w:b/>
          <w:sz w:val="24"/>
        </w:rPr>
      </w:pPr>
      <w:r>
        <w:rPr>
          <w:b/>
          <w:sz w:val="24"/>
        </w:rPr>
        <w:t>Раздел VІІ Изпълнение</w:t>
      </w:r>
      <w:r>
        <w:rPr>
          <w:b/>
          <w:spacing w:val="-12"/>
          <w:sz w:val="24"/>
        </w:rPr>
        <w:t xml:space="preserve"> </w:t>
      </w:r>
      <w:r>
        <w:rPr>
          <w:b/>
          <w:sz w:val="24"/>
        </w:rPr>
        <w:t>на</w:t>
      </w:r>
      <w:r>
        <w:rPr>
          <w:b/>
          <w:spacing w:val="-11"/>
          <w:sz w:val="24"/>
        </w:rPr>
        <w:t xml:space="preserve"> </w:t>
      </w:r>
      <w:r>
        <w:rPr>
          <w:b/>
          <w:sz w:val="24"/>
        </w:rPr>
        <w:t>общинския</w:t>
      </w:r>
      <w:r>
        <w:rPr>
          <w:b/>
          <w:spacing w:val="-12"/>
          <w:sz w:val="24"/>
        </w:rPr>
        <w:t xml:space="preserve"> </w:t>
      </w:r>
      <w:r>
        <w:rPr>
          <w:b/>
          <w:sz w:val="24"/>
        </w:rPr>
        <w:t>бюджет</w:t>
      </w:r>
    </w:p>
    <w:p w14:paraId="248C1F59" w14:textId="77777777" w:rsidR="00A72C86" w:rsidRDefault="00000000">
      <w:pPr>
        <w:pStyle w:val="a3"/>
        <w:spacing w:before="271"/>
        <w:ind w:left="141" w:right="140"/>
      </w:pPr>
      <w:r>
        <w:t>Чл. 39. (1) Изпълнението на бюджета на Община Мизия се организира от Кмета на общината чрез кметовете на кметства и чрез ръководителите на дейностите и заведенията, финансирани от и чрез общинския бюджет.</w:t>
      </w:r>
    </w:p>
    <w:p w14:paraId="2E9B4E02" w14:textId="77777777" w:rsidR="00A72C86" w:rsidRDefault="00000000">
      <w:pPr>
        <w:pStyle w:val="a4"/>
        <w:numPr>
          <w:ilvl w:val="0"/>
          <w:numId w:val="21"/>
        </w:numPr>
        <w:tabs>
          <w:tab w:val="left" w:pos="1234"/>
        </w:tabs>
        <w:spacing w:before="1"/>
        <w:ind w:right="140" w:firstLine="708"/>
        <w:jc w:val="both"/>
        <w:rPr>
          <w:sz w:val="24"/>
        </w:rPr>
      </w:pPr>
      <w:r>
        <w:rPr>
          <w:sz w:val="24"/>
        </w:rPr>
        <w:t>В рамките на своята компетентност през бюджетната година Общинският съвет може да открива, закрива или преструктурира бюджетни звена в общината, финансирани със собствени приходи.</w:t>
      </w:r>
    </w:p>
    <w:p w14:paraId="170C70CE" w14:textId="77777777" w:rsidR="00A72C86" w:rsidRDefault="00000000">
      <w:pPr>
        <w:pStyle w:val="a4"/>
        <w:numPr>
          <w:ilvl w:val="0"/>
          <w:numId w:val="21"/>
        </w:numPr>
        <w:tabs>
          <w:tab w:val="left" w:pos="1203"/>
        </w:tabs>
        <w:ind w:right="138" w:firstLine="708"/>
        <w:jc w:val="both"/>
        <w:rPr>
          <w:sz w:val="24"/>
        </w:rPr>
      </w:pPr>
      <w:r>
        <w:rPr>
          <w:sz w:val="24"/>
        </w:rPr>
        <w:t>Финансовите последици от решенията на Общинския съвет по ал. 2, както и тези, свързани с</w:t>
      </w:r>
      <w:r>
        <w:rPr>
          <w:spacing w:val="-1"/>
          <w:sz w:val="24"/>
        </w:rPr>
        <w:t xml:space="preserve"> </w:t>
      </w:r>
      <w:r>
        <w:rPr>
          <w:sz w:val="24"/>
        </w:rPr>
        <w:t>освобождаване</w:t>
      </w:r>
      <w:r>
        <w:rPr>
          <w:spacing w:val="-1"/>
          <w:sz w:val="24"/>
        </w:rPr>
        <w:t xml:space="preserve"> </w:t>
      </w:r>
      <w:r>
        <w:rPr>
          <w:sz w:val="24"/>
        </w:rPr>
        <w:t>на</w:t>
      </w:r>
      <w:r>
        <w:rPr>
          <w:spacing w:val="-1"/>
          <w:sz w:val="24"/>
        </w:rPr>
        <w:t xml:space="preserve"> </w:t>
      </w:r>
      <w:r>
        <w:rPr>
          <w:sz w:val="24"/>
        </w:rPr>
        <w:t>отделни категории лица</w:t>
      </w:r>
      <w:r>
        <w:rPr>
          <w:spacing w:val="-1"/>
          <w:sz w:val="24"/>
        </w:rPr>
        <w:t xml:space="preserve"> </w:t>
      </w:r>
      <w:r>
        <w:rPr>
          <w:sz w:val="24"/>
        </w:rPr>
        <w:t>от</w:t>
      </w:r>
      <w:r>
        <w:rPr>
          <w:spacing w:val="-2"/>
          <w:sz w:val="24"/>
        </w:rPr>
        <w:t xml:space="preserve"> </w:t>
      </w:r>
      <w:r>
        <w:rPr>
          <w:sz w:val="24"/>
        </w:rPr>
        <w:t>заплащане</w:t>
      </w:r>
      <w:r>
        <w:rPr>
          <w:spacing w:val="-1"/>
          <w:sz w:val="24"/>
        </w:rPr>
        <w:t xml:space="preserve"> </w:t>
      </w:r>
      <w:r>
        <w:rPr>
          <w:sz w:val="24"/>
        </w:rPr>
        <w:t>на</w:t>
      </w:r>
      <w:r>
        <w:rPr>
          <w:spacing w:val="-1"/>
          <w:sz w:val="24"/>
        </w:rPr>
        <w:t xml:space="preserve"> </w:t>
      </w:r>
      <w:r>
        <w:rPr>
          <w:sz w:val="24"/>
        </w:rPr>
        <w:t>определени публични задължения към общината, са за сметка на собствените приходи и/или на разходите за местни дейности по бюджета на общината.</w:t>
      </w:r>
    </w:p>
    <w:p w14:paraId="53504CA7" w14:textId="77777777" w:rsidR="00A72C86" w:rsidRDefault="00000000">
      <w:pPr>
        <w:pStyle w:val="a3"/>
        <w:ind w:left="141" w:right="140"/>
      </w:pPr>
      <w:r>
        <w:t>Чл. 40. Приходите по бюджета на Община Мизия се събират от общинската администрация, освен когато със закон е предвидено друго.</w:t>
      </w:r>
    </w:p>
    <w:p w14:paraId="4A9976E3" w14:textId="77777777" w:rsidR="00A72C86" w:rsidRDefault="00000000">
      <w:pPr>
        <w:pStyle w:val="a3"/>
        <w:ind w:left="141" w:right="138"/>
      </w:pPr>
      <w:r>
        <w:t>Чл. 41. (1) Промени по бюджета на Община Мизия през бюджетната година и в размера на бюджетните взаимоотношения на общината с държавния бюджет се извършват при условията и по реда на Закона за публичните финанси и на Закона за държавния бюджет за съответната година.</w:t>
      </w:r>
    </w:p>
    <w:p w14:paraId="7C72C298" w14:textId="77777777" w:rsidR="00A72C86" w:rsidRDefault="00000000">
      <w:pPr>
        <w:pStyle w:val="a4"/>
        <w:numPr>
          <w:ilvl w:val="0"/>
          <w:numId w:val="20"/>
        </w:numPr>
        <w:tabs>
          <w:tab w:val="left" w:pos="1222"/>
        </w:tabs>
        <w:ind w:right="139" w:firstLine="708"/>
        <w:jc w:val="both"/>
        <w:rPr>
          <w:sz w:val="24"/>
        </w:rPr>
      </w:pPr>
      <w:r>
        <w:rPr>
          <w:sz w:val="24"/>
        </w:rPr>
        <w:t>Промените</w:t>
      </w:r>
      <w:r>
        <w:rPr>
          <w:spacing w:val="-15"/>
          <w:sz w:val="24"/>
        </w:rPr>
        <w:t xml:space="preserve"> </w:t>
      </w:r>
      <w:r>
        <w:rPr>
          <w:sz w:val="24"/>
        </w:rPr>
        <w:t>по</w:t>
      </w:r>
      <w:r>
        <w:rPr>
          <w:spacing w:val="-15"/>
          <w:sz w:val="24"/>
        </w:rPr>
        <w:t xml:space="preserve"> </w:t>
      </w:r>
      <w:r>
        <w:rPr>
          <w:sz w:val="24"/>
        </w:rPr>
        <w:t>бюджета</w:t>
      </w:r>
      <w:r>
        <w:rPr>
          <w:spacing w:val="-15"/>
          <w:sz w:val="24"/>
        </w:rPr>
        <w:t xml:space="preserve"> </w:t>
      </w:r>
      <w:r>
        <w:rPr>
          <w:sz w:val="24"/>
        </w:rPr>
        <w:t>на</w:t>
      </w:r>
      <w:r>
        <w:rPr>
          <w:spacing w:val="-15"/>
          <w:sz w:val="24"/>
        </w:rPr>
        <w:t xml:space="preserve"> </w:t>
      </w:r>
      <w:r>
        <w:rPr>
          <w:sz w:val="24"/>
        </w:rPr>
        <w:t>Община</w:t>
      </w:r>
      <w:r>
        <w:rPr>
          <w:spacing w:val="-15"/>
          <w:sz w:val="24"/>
        </w:rPr>
        <w:t xml:space="preserve"> </w:t>
      </w:r>
      <w:r>
        <w:rPr>
          <w:sz w:val="24"/>
        </w:rPr>
        <w:t>Мизия,</w:t>
      </w:r>
      <w:r>
        <w:rPr>
          <w:spacing w:val="-15"/>
          <w:sz w:val="24"/>
        </w:rPr>
        <w:t xml:space="preserve"> </w:t>
      </w:r>
      <w:r>
        <w:rPr>
          <w:sz w:val="24"/>
        </w:rPr>
        <w:t>извън</w:t>
      </w:r>
      <w:r>
        <w:rPr>
          <w:spacing w:val="-13"/>
          <w:sz w:val="24"/>
        </w:rPr>
        <w:t xml:space="preserve"> </w:t>
      </w:r>
      <w:r>
        <w:rPr>
          <w:sz w:val="24"/>
        </w:rPr>
        <w:t>тези</w:t>
      </w:r>
      <w:r>
        <w:rPr>
          <w:spacing w:val="-13"/>
          <w:sz w:val="24"/>
        </w:rPr>
        <w:t xml:space="preserve"> </w:t>
      </w:r>
      <w:r>
        <w:rPr>
          <w:sz w:val="24"/>
        </w:rPr>
        <w:t>по</w:t>
      </w:r>
      <w:r>
        <w:rPr>
          <w:spacing w:val="-14"/>
          <w:sz w:val="24"/>
        </w:rPr>
        <w:t xml:space="preserve"> </w:t>
      </w:r>
      <w:r>
        <w:rPr>
          <w:sz w:val="24"/>
        </w:rPr>
        <w:t>чл.</w:t>
      </w:r>
      <w:r>
        <w:rPr>
          <w:spacing w:val="-14"/>
          <w:sz w:val="24"/>
        </w:rPr>
        <w:t xml:space="preserve"> </w:t>
      </w:r>
      <w:r>
        <w:rPr>
          <w:sz w:val="24"/>
        </w:rPr>
        <w:t>56,</w:t>
      </w:r>
      <w:r>
        <w:rPr>
          <w:spacing w:val="-14"/>
          <w:sz w:val="24"/>
        </w:rPr>
        <w:t xml:space="preserve"> </w:t>
      </w:r>
      <w:r>
        <w:rPr>
          <w:sz w:val="24"/>
        </w:rPr>
        <w:t>ал.</w:t>
      </w:r>
      <w:r>
        <w:rPr>
          <w:spacing w:val="-14"/>
          <w:sz w:val="24"/>
        </w:rPr>
        <w:t xml:space="preserve"> </w:t>
      </w:r>
      <w:r>
        <w:rPr>
          <w:sz w:val="24"/>
        </w:rPr>
        <w:t>2</w:t>
      </w:r>
      <w:r>
        <w:rPr>
          <w:spacing w:val="-14"/>
          <w:sz w:val="24"/>
        </w:rPr>
        <w:t xml:space="preserve"> </w:t>
      </w:r>
      <w:r>
        <w:rPr>
          <w:sz w:val="24"/>
        </w:rPr>
        <w:t>от</w:t>
      </w:r>
      <w:r>
        <w:rPr>
          <w:spacing w:val="-14"/>
          <w:sz w:val="24"/>
        </w:rPr>
        <w:t xml:space="preserve"> </w:t>
      </w:r>
      <w:r>
        <w:rPr>
          <w:sz w:val="24"/>
        </w:rPr>
        <w:t>Закона за публичните финанси, се одобряват от Общинския съвет. Промените, засягащи делегираните</w:t>
      </w:r>
      <w:r>
        <w:rPr>
          <w:spacing w:val="-11"/>
          <w:sz w:val="24"/>
        </w:rPr>
        <w:t xml:space="preserve"> </w:t>
      </w:r>
      <w:r>
        <w:rPr>
          <w:sz w:val="24"/>
        </w:rPr>
        <w:t>от</w:t>
      </w:r>
      <w:r>
        <w:rPr>
          <w:spacing w:val="-9"/>
          <w:sz w:val="24"/>
        </w:rPr>
        <w:t xml:space="preserve"> </w:t>
      </w:r>
      <w:r>
        <w:rPr>
          <w:sz w:val="24"/>
        </w:rPr>
        <w:t>държавата</w:t>
      </w:r>
      <w:r>
        <w:rPr>
          <w:spacing w:val="-11"/>
          <w:sz w:val="24"/>
        </w:rPr>
        <w:t xml:space="preserve"> </w:t>
      </w:r>
      <w:r>
        <w:rPr>
          <w:sz w:val="24"/>
        </w:rPr>
        <w:t>дейности,</w:t>
      </w:r>
      <w:r>
        <w:rPr>
          <w:spacing w:val="-10"/>
          <w:sz w:val="24"/>
        </w:rPr>
        <w:t xml:space="preserve"> </w:t>
      </w:r>
      <w:r>
        <w:rPr>
          <w:sz w:val="24"/>
        </w:rPr>
        <w:t>се</w:t>
      </w:r>
      <w:r>
        <w:rPr>
          <w:spacing w:val="-11"/>
          <w:sz w:val="24"/>
        </w:rPr>
        <w:t xml:space="preserve"> </w:t>
      </w:r>
      <w:r>
        <w:rPr>
          <w:sz w:val="24"/>
        </w:rPr>
        <w:t>одобряват</w:t>
      </w:r>
      <w:r>
        <w:rPr>
          <w:spacing w:val="-9"/>
          <w:sz w:val="24"/>
        </w:rPr>
        <w:t xml:space="preserve"> </w:t>
      </w:r>
      <w:r>
        <w:rPr>
          <w:sz w:val="24"/>
        </w:rPr>
        <w:t>при</w:t>
      </w:r>
      <w:r>
        <w:rPr>
          <w:spacing w:val="-9"/>
          <w:sz w:val="24"/>
        </w:rPr>
        <w:t xml:space="preserve"> </w:t>
      </w:r>
      <w:r>
        <w:rPr>
          <w:sz w:val="24"/>
        </w:rPr>
        <w:t>спазване</w:t>
      </w:r>
      <w:r>
        <w:rPr>
          <w:spacing w:val="-11"/>
          <w:sz w:val="24"/>
        </w:rPr>
        <w:t xml:space="preserve"> </w:t>
      </w:r>
      <w:r>
        <w:rPr>
          <w:sz w:val="24"/>
        </w:rPr>
        <w:t>на</w:t>
      </w:r>
      <w:r>
        <w:rPr>
          <w:spacing w:val="-11"/>
          <w:sz w:val="24"/>
        </w:rPr>
        <w:t xml:space="preserve"> </w:t>
      </w:r>
      <w:r>
        <w:rPr>
          <w:sz w:val="24"/>
        </w:rPr>
        <w:t>ограниченията</w:t>
      </w:r>
      <w:r>
        <w:rPr>
          <w:spacing w:val="-11"/>
          <w:sz w:val="24"/>
        </w:rPr>
        <w:t xml:space="preserve"> </w:t>
      </w:r>
      <w:r>
        <w:rPr>
          <w:sz w:val="24"/>
        </w:rPr>
        <w:t>по</w:t>
      </w:r>
      <w:r>
        <w:rPr>
          <w:spacing w:val="-10"/>
          <w:sz w:val="24"/>
        </w:rPr>
        <w:t xml:space="preserve"> </w:t>
      </w:r>
      <w:r>
        <w:rPr>
          <w:sz w:val="24"/>
        </w:rPr>
        <w:t>чл. 42, ал. 1, т.1 от настоящата Наредба.</w:t>
      </w:r>
    </w:p>
    <w:p w14:paraId="59A04325" w14:textId="77777777" w:rsidR="00A72C86" w:rsidRDefault="00000000">
      <w:pPr>
        <w:pStyle w:val="a4"/>
        <w:numPr>
          <w:ilvl w:val="0"/>
          <w:numId w:val="20"/>
        </w:numPr>
        <w:tabs>
          <w:tab w:val="left" w:pos="1222"/>
        </w:tabs>
        <w:ind w:right="136" w:firstLine="708"/>
        <w:jc w:val="both"/>
        <w:rPr>
          <w:sz w:val="24"/>
        </w:rPr>
      </w:pPr>
      <w:r>
        <w:rPr>
          <w:sz w:val="24"/>
        </w:rPr>
        <w:t>Общински съвет - Мизия може да одобрява компенсирани промени между показатели на капиталовите разходи, както и между отделни обекти, финансирани със средства от целевата субсидия, определена със закона за държавния бюджет за съответната</w:t>
      </w:r>
      <w:r>
        <w:rPr>
          <w:spacing w:val="-8"/>
          <w:sz w:val="24"/>
        </w:rPr>
        <w:t xml:space="preserve"> </w:t>
      </w:r>
      <w:r>
        <w:rPr>
          <w:sz w:val="24"/>
        </w:rPr>
        <w:t>година,</w:t>
      </w:r>
      <w:r>
        <w:rPr>
          <w:spacing w:val="-7"/>
          <w:sz w:val="24"/>
        </w:rPr>
        <w:t xml:space="preserve"> </w:t>
      </w:r>
      <w:r>
        <w:rPr>
          <w:sz w:val="24"/>
        </w:rPr>
        <w:t>като</w:t>
      </w:r>
      <w:r>
        <w:rPr>
          <w:spacing w:val="-7"/>
          <w:sz w:val="24"/>
        </w:rPr>
        <w:t xml:space="preserve"> </w:t>
      </w:r>
      <w:r>
        <w:rPr>
          <w:sz w:val="24"/>
        </w:rPr>
        <w:t>промените</w:t>
      </w:r>
      <w:r>
        <w:rPr>
          <w:spacing w:val="-8"/>
          <w:sz w:val="24"/>
        </w:rPr>
        <w:t xml:space="preserve"> </w:t>
      </w:r>
      <w:r>
        <w:rPr>
          <w:sz w:val="24"/>
        </w:rPr>
        <w:t>се</w:t>
      </w:r>
      <w:r>
        <w:rPr>
          <w:spacing w:val="-8"/>
          <w:sz w:val="24"/>
        </w:rPr>
        <w:t xml:space="preserve"> </w:t>
      </w:r>
      <w:r>
        <w:rPr>
          <w:sz w:val="24"/>
        </w:rPr>
        <w:t>одобряват</w:t>
      </w:r>
      <w:r>
        <w:rPr>
          <w:spacing w:val="-7"/>
          <w:sz w:val="24"/>
        </w:rPr>
        <w:t xml:space="preserve"> </w:t>
      </w:r>
      <w:r>
        <w:rPr>
          <w:sz w:val="24"/>
        </w:rPr>
        <w:t>само</w:t>
      </w:r>
      <w:r>
        <w:rPr>
          <w:spacing w:val="-7"/>
          <w:sz w:val="24"/>
        </w:rPr>
        <w:t xml:space="preserve"> </w:t>
      </w:r>
      <w:r>
        <w:rPr>
          <w:sz w:val="24"/>
        </w:rPr>
        <w:t>в</w:t>
      </w:r>
      <w:r>
        <w:rPr>
          <w:spacing w:val="-8"/>
          <w:sz w:val="24"/>
        </w:rPr>
        <w:t xml:space="preserve"> </w:t>
      </w:r>
      <w:r>
        <w:rPr>
          <w:sz w:val="24"/>
        </w:rPr>
        <w:t>рамките</w:t>
      </w:r>
      <w:r>
        <w:rPr>
          <w:spacing w:val="-8"/>
          <w:sz w:val="24"/>
        </w:rPr>
        <w:t xml:space="preserve"> </w:t>
      </w:r>
      <w:r>
        <w:rPr>
          <w:sz w:val="24"/>
        </w:rPr>
        <w:t>на</w:t>
      </w:r>
      <w:r>
        <w:rPr>
          <w:spacing w:val="-8"/>
          <w:sz w:val="24"/>
        </w:rPr>
        <w:t xml:space="preserve"> </w:t>
      </w:r>
      <w:r>
        <w:rPr>
          <w:sz w:val="24"/>
        </w:rPr>
        <w:t>бюджетната</w:t>
      </w:r>
      <w:r>
        <w:rPr>
          <w:spacing w:val="-8"/>
          <w:sz w:val="24"/>
        </w:rPr>
        <w:t xml:space="preserve"> </w:t>
      </w:r>
      <w:r>
        <w:rPr>
          <w:sz w:val="24"/>
        </w:rPr>
        <w:t>година.</w:t>
      </w:r>
    </w:p>
    <w:p w14:paraId="743CBB14" w14:textId="77777777" w:rsidR="00A72C86" w:rsidRDefault="00000000">
      <w:pPr>
        <w:pStyle w:val="a4"/>
        <w:numPr>
          <w:ilvl w:val="0"/>
          <w:numId w:val="20"/>
        </w:numPr>
        <w:tabs>
          <w:tab w:val="left" w:pos="1241"/>
        </w:tabs>
        <w:ind w:right="142" w:firstLine="708"/>
        <w:jc w:val="both"/>
        <w:rPr>
          <w:sz w:val="24"/>
        </w:rPr>
      </w:pPr>
      <w:r>
        <w:rPr>
          <w:sz w:val="24"/>
        </w:rPr>
        <w:t>Кметът на Община Мизия отразява промените по бюджета на общината, съответно по бюджетите на второстепенните разпоредители с бюджет към него.</w:t>
      </w:r>
    </w:p>
    <w:p w14:paraId="452ED9A6" w14:textId="77777777" w:rsidR="00934451" w:rsidRPr="00934451" w:rsidRDefault="00934451" w:rsidP="00934451">
      <w:pPr>
        <w:tabs>
          <w:tab w:val="left" w:pos="1241"/>
        </w:tabs>
        <w:ind w:right="142"/>
        <w:jc w:val="both"/>
        <w:rPr>
          <w:sz w:val="24"/>
        </w:rPr>
      </w:pPr>
    </w:p>
    <w:p w14:paraId="58E1E9E5" w14:textId="77777777" w:rsidR="00A72C86" w:rsidRDefault="00000000" w:rsidP="00934451">
      <w:pPr>
        <w:pStyle w:val="a4"/>
        <w:numPr>
          <w:ilvl w:val="0"/>
          <w:numId w:val="20"/>
        </w:numPr>
        <w:tabs>
          <w:tab w:val="left" w:pos="1246"/>
        </w:tabs>
        <w:ind w:right="136" w:firstLine="708"/>
        <w:jc w:val="both"/>
        <w:rPr>
          <w:sz w:val="24"/>
        </w:rPr>
      </w:pPr>
      <w:r>
        <w:rPr>
          <w:sz w:val="24"/>
        </w:rPr>
        <w:lastRenderedPageBreak/>
        <w:t>Изм. с Решение №167/28.10.2016) С настоящата Наредба</w:t>
      </w:r>
      <w:r>
        <w:rPr>
          <w:spacing w:val="40"/>
          <w:sz w:val="24"/>
        </w:rPr>
        <w:t xml:space="preserve"> </w:t>
      </w:r>
      <w:r>
        <w:rPr>
          <w:sz w:val="24"/>
        </w:rPr>
        <w:t>са определени условията и реда за извършване на промени, наблюдение, оценка и контрол на показателите по чл. 94, ал. 3, т.1 и т. 2 и ал. 6 от Закона за публичните финанси.</w:t>
      </w:r>
    </w:p>
    <w:p w14:paraId="6DD6EB4D" w14:textId="77777777" w:rsidR="00A72C86" w:rsidRDefault="00000000" w:rsidP="00934451">
      <w:pPr>
        <w:pStyle w:val="a3"/>
        <w:ind w:left="141" w:right="138"/>
      </w:pPr>
      <w:r>
        <w:t xml:space="preserve">Чл. 42. (1) Общинският съвет може да </w:t>
      </w:r>
      <w:proofErr w:type="spellStart"/>
      <w:r>
        <w:t>оправомощи</w:t>
      </w:r>
      <w:proofErr w:type="spellEnd"/>
      <w:r>
        <w:t xml:space="preserve"> Кмета на Община Мизия да извършва компенсирани промени:</w:t>
      </w:r>
    </w:p>
    <w:p w14:paraId="690DE580" w14:textId="77777777" w:rsidR="00A72C86" w:rsidRDefault="00000000" w:rsidP="00934451">
      <w:pPr>
        <w:pStyle w:val="a4"/>
        <w:numPr>
          <w:ilvl w:val="0"/>
          <w:numId w:val="19"/>
        </w:numPr>
        <w:tabs>
          <w:tab w:val="left" w:pos="1221"/>
        </w:tabs>
        <w:ind w:right="138" w:firstLine="708"/>
        <w:jc w:val="both"/>
        <w:rPr>
          <w:sz w:val="24"/>
        </w:rPr>
      </w:pPr>
      <w:r>
        <w:rPr>
          <w:sz w:val="24"/>
        </w:rPr>
        <w:t>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дейност.</w:t>
      </w:r>
    </w:p>
    <w:p w14:paraId="552A5B81" w14:textId="77777777" w:rsidR="00A72C86" w:rsidRDefault="00000000" w:rsidP="00934451">
      <w:pPr>
        <w:pStyle w:val="a4"/>
        <w:numPr>
          <w:ilvl w:val="0"/>
          <w:numId w:val="19"/>
        </w:numPr>
        <w:tabs>
          <w:tab w:val="left" w:pos="1219"/>
        </w:tabs>
        <w:ind w:left="140" w:right="140" w:firstLine="708"/>
        <w:jc w:val="both"/>
        <w:rPr>
          <w:sz w:val="20"/>
        </w:rPr>
      </w:pPr>
      <w:r>
        <w:rPr>
          <w:sz w:val="24"/>
        </w:rPr>
        <w:t>в</w:t>
      </w:r>
      <w:r>
        <w:rPr>
          <w:spacing w:val="-15"/>
          <w:sz w:val="24"/>
        </w:rPr>
        <w:t xml:space="preserve"> </w:t>
      </w:r>
      <w:r>
        <w:rPr>
          <w:sz w:val="24"/>
        </w:rPr>
        <w:t>частта</w:t>
      </w:r>
      <w:r>
        <w:rPr>
          <w:spacing w:val="-15"/>
          <w:sz w:val="24"/>
        </w:rPr>
        <w:t xml:space="preserve"> </w:t>
      </w:r>
      <w:r>
        <w:rPr>
          <w:sz w:val="24"/>
        </w:rPr>
        <w:t>на</w:t>
      </w:r>
      <w:r>
        <w:rPr>
          <w:spacing w:val="-15"/>
          <w:sz w:val="24"/>
        </w:rPr>
        <w:t xml:space="preserve"> </w:t>
      </w:r>
      <w:r>
        <w:rPr>
          <w:sz w:val="24"/>
        </w:rPr>
        <w:t>местните</w:t>
      </w:r>
      <w:r>
        <w:rPr>
          <w:spacing w:val="-15"/>
          <w:sz w:val="24"/>
        </w:rPr>
        <w:t xml:space="preserve"> </w:t>
      </w:r>
      <w:r>
        <w:rPr>
          <w:sz w:val="24"/>
        </w:rPr>
        <w:t>дейности</w:t>
      </w:r>
      <w:r>
        <w:rPr>
          <w:spacing w:val="-13"/>
          <w:sz w:val="24"/>
        </w:rPr>
        <w:t xml:space="preserve"> </w:t>
      </w:r>
      <w:r>
        <w:rPr>
          <w:sz w:val="24"/>
        </w:rPr>
        <w:t>–</w:t>
      </w:r>
      <w:r>
        <w:rPr>
          <w:spacing w:val="-14"/>
          <w:sz w:val="24"/>
        </w:rPr>
        <w:t xml:space="preserve"> </w:t>
      </w:r>
      <w:r>
        <w:rPr>
          <w:sz w:val="24"/>
        </w:rPr>
        <w:t>между</w:t>
      </w:r>
      <w:r>
        <w:rPr>
          <w:spacing w:val="-14"/>
          <w:sz w:val="24"/>
        </w:rPr>
        <w:t xml:space="preserve"> </w:t>
      </w:r>
      <w:r>
        <w:rPr>
          <w:sz w:val="24"/>
        </w:rPr>
        <w:t>утвърдените</w:t>
      </w:r>
      <w:r>
        <w:rPr>
          <w:spacing w:val="-15"/>
          <w:sz w:val="24"/>
        </w:rPr>
        <w:t xml:space="preserve"> </w:t>
      </w:r>
      <w:r>
        <w:rPr>
          <w:sz w:val="24"/>
        </w:rPr>
        <w:t>разходи</w:t>
      </w:r>
      <w:r>
        <w:rPr>
          <w:spacing w:val="-13"/>
          <w:sz w:val="24"/>
        </w:rPr>
        <w:t xml:space="preserve"> </w:t>
      </w:r>
      <w:r>
        <w:rPr>
          <w:sz w:val="24"/>
        </w:rPr>
        <w:t>в</w:t>
      </w:r>
      <w:r>
        <w:rPr>
          <w:spacing w:val="-15"/>
          <w:sz w:val="24"/>
        </w:rPr>
        <w:t xml:space="preserve"> </w:t>
      </w:r>
      <w:r>
        <w:rPr>
          <w:sz w:val="24"/>
        </w:rPr>
        <w:t>рамките</w:t>
      </w:r>
      <w:r>
        <w:rPr>
          <w:spacing w:val="-15"/>
          <w:sz w:val="24"/>
        </w:rPr>
        <w:t xml:space="preserve"> </w:t>
      </w:r>
      <w:r>
        <w:rPr>
          <w:sz w:val="24"/>
        </w:rPr>
        <w:t>на</w:t>
      </w:r>
      <w:r>
        <w:rPr>
          <w:spacing w:val="-15"/>
          <w:sz w:val="24"/>
        </w:rPr>
        <w:t xml:space="preserve"> </w:t>
      </w:r>
      <w:r>
        <w:rPr>
          <w:sz w:val="24"/>
        </w:rPr>
        <w:t>една дейност или от една дейност в друга, без да изменя общия размер на разходите.</w:t>
      </w:r>
    </w:p>
    <w:p w14:paraId="33702EC3" w14:textId="78A08791" w:rsidR="00A72C86" w:rsidRPr="00934451" w:rsidRDefault="00000000" w:rsidP="00934451">
      <w:pPr>
        <w:pStyle w:val="a4"/>
        <w:numPr>
          <w:ilvl w:val="0"/>
          <w:numId w:val="18"/>
        </w:numPr>
        <w:tabs>
          <w:tab w:val="left" w:pos="1253"/>
        </w:tabs>
        <w:spacing w:before="69"/>
        <w:ind w:left="1253" w:hanging="402"/>
        <w:jc w:val="both"/>
        <w:rPr>
          <w:sz w:val="24"/>
          <w:szCs w:val="24"/>
        </w:rPr>
      </w:pPr>
      <w:r w:rsidRPr="00934451">
        <w:rPr>
          <w:sz w:val="24"/>
          <w:szCs w:val="24"/>
        </w:rPr>
        <w:t>В</w:t>
      </w:r>
      <w:r w:rsidRPr="00934451">
        <w:rPr>
          <w:spacing w:val="2"/>
          <w:sz w:val="24"/>
          <w:szCs w:val="24"/>
        </w:rPr>
        <w:t xml:space="preserve"> </w:t>
      </w:r>
      <w:r w:rsidRPr="00934451">
        <w:rPr>
          <w:sz w:val="24"/>
          <w:szCs w:val="24"/>
        </w:rPr>
        <w:t>изпълнение</w:t>
      </w:r>
      <w:r w:rsidRPr="00934451">
        <w:rPr>
          <w:spacing w:val="6"/>
          <w:sz w:val="24"/>
          <w:szCs w:val="24"/>
        </w:rPr>
        <w:t xml:space="preserve"> </w:t>
      </w:r>
      <w:r w:rsidRPr="00934451">
        <w:rPr>
          <w:sz w:val="24"/>
          <w:szCs w:val="24"/>
        </w:rPr>
        <w:t>на</w:t>
      </w:r>
      <w:r w:rsidRPr="00934451">
        <w:rPr>
          <w:spacing w:val="5"/>
          <w:sz w:val="24"/>
          <w:szCs w:val="24"/>
        </w:rPr>
        <w:t xml:space="preserve"> </w:t>
      </w:r>
      <w:r w:rsidRPr="00934451">
        <w:rPr>
          <w:sz w:val="24"/>
          <w:szCs w:val="24"/>
        </w:rPr>
        <w:t>правомощията</w:t>
      </w:r>
      <w:r w:rsidRPr="00934451">
        <w:rPr>
          <w:spacing w:val="6"/>
          <w:sz w:val="24"/>
          <w:szCs w:val="24"/>
        </w:rPr>
        <w:t xml:space="preserve"> </w:t>
      </w:r>
      <w:r w:rsidRPr="00934451">
        <w:rPr>
          <w:sz w:val="24"/>
          <w:szCs w:val="24"/>
        </w:rPr>
        <w:t>си</w:t>
      </w:r>
      <w:r w:rsidRPr="00934451">
        <w:rPr>
          <w:spacing w:val="7"/>
          <w:sz w:val="24"/>
          <w:szCs w:val="24"/>
        </w:rPr>
        <w:t xml:space="preserve"> </w:t>
      </w:r>
      <w:r w:rsidRPr="00934451">
        <w:rPr>
          <w:sz w:val="24"/>
          <w:szCs w:val="24"/>
        </w:rPr>
        <w:t>по</w:t>
      </w:r>
      <w:r w:rsidRPr="00934451">
        <w:rPr>
          <w:spacing w:val="7"/>
          <w:sz w:val="24"/>
          <w:szCs w:val="24"/>
        </w:rPr>
        <w:t xml:space="preserve"> </w:t>
      </w:r>
      <w:r w:rsidRPr="00934451">
        <w:rPr>
          <w:sz w:val="24"/>
          <w:szCs w:val="24"/>
        </w:rPr>
        <w:t>ал.</w:t>
      </w:r>
      <w:r w:rsidRPr="00934451">
        <w:rPr>
          <w:spacing w:val="6"/>
          <w:sz w:val="24"/>
          <w:szCs w:val="24"/>
        </w:rPr>
        <w:t xml:space="preserve"> </w:t>
      </w:r>
      <w:r w:rsidRPr="00934451">
        <w:rPr>
          <w:sz w:val="24"/>
          <w:szCs w:val="24"/>
        </w:rPr>
        <w:t>1</w:t>
      </w:r>
      <w:r w:rsidRPr="00934451">
        <w:rPr>
          <w:spacing w:val="7"/>
          <w:sz w:val="24"/>
          <w:szCs w:val="24"/>
        </w:rPr>
        <w:t xml:space="preserve"> </w:t>
      </w:r>
      <w:r w:rsidRPr="00934451">
        <w:rPr>
          <w:sz w:val="24"/>
          <w:szCs w:val="24"/>
        </w:rPr>
        <w:t>Кметът</w:t>
      </w:r>
      <w:r w:rsidRPr="00934451">
        <w:rPr>
          <w:spacing w:val="6"/>
          <w:sz w:val="24"/>
          <w:szCs w:val="24"/>
        </w:rPr>
        <w:t xml:space="preserve"> </w:t>
      </w:r>
      <w:r w:rsidRPr="00934451">
        <w:rPr>
          <w:sz w:val="24"/>
          <w:szCs w:val="24"/>
        </w:rPr>
        <w:t>на</w:t>
      </w:r>
      <w:r w:rsidRPr="00934451">
        <w:rPr>
          <w:spacing w:val="6"/>
          <w:sz w:val="24"/>
          <w:szCs w:val="24"/>
        </w:rPr>
        <w:t xml:space="preserve"> </w:t>
      </w:r>
      <w:r w:rsidRPr="00934451">
        <w:rPr>
          <w:sz w:val="24"/>
          <w:szCs w:val="24"/>
        </w:rPr>
        <w:t>Община</w:t>
      </w:r>
      <w:r w:rsidRPr="00934451">
        <w:rPr>
          <w:spacing w:val="4"/>
          <w:sz w:val="24"/>
          <w:szCs w:val="24"/>
        </w:rPr>
        <w:t xml:space="preserve"> </w:t>
      </w:r>
      <w:r w:rsidRPr="00934451">
        <w:rPr>
          <w:sz w:val="24"/>
          <w:szCs w:val="24"/>
        </w:rPr>
        <w:t>Мизия</w:t>
      </w:r>
      <w:r w:rsidRPr="00934451">
        <w:rPr>
          <w:spacing w:val="7"/>
          <w:sz w:val="24"/>
          <w:szCs w:val="24"/>
        </w:rPr>
        <w:t xml:space="preserve"> </w:t>
      </w:r>
      <w:r w:rsidRPr="00934451">
        <w:rPr>
          <w:spacing w:val="-2"/>
          <w:sz w:val="24"/>
          <w:szCs w:val="24"/>
        </w:rPr>
        <w:t>издава</w:t>
      </w:r>
      <w:r w:rsidR="00934451" w:rsidRPr="00934451">
        <w:rPr>
          <w:spacing w:val="-2"/>
          <w:sz w:val="24"/>
          <w:szCs w:val="24"/>
        </w:rPr>
        <w:t xml:space="preserve"> </w:t>
      </w:r>
      <w:r w:rsidRPr="00934451">
        <w:rPr>
          <w:spacing w:val="-2"/>
          <w:sz w:val="24"/>
          <w:szCs w:val="24"/>
        </w:rPr>
        <w:t>заповеди.</w:t>
      </w:r>
    </w:p>
    <w:p w14:paraId="71BEBFFC" w14:textId="77777777" w:rsidR="00A72C86" w:rsidRDefault="00000000" w:rsidP="00934451">
      <w:pPr>
        <w:pStyle w:val="a4"/>
        <w:numPr>
          <w:ilvl w:val="0"/>
          <w:numId w:val="18"/>
        </w:numPr>
        <w:tabs>
          <w:tab w:val="left" w:pos="1346"/>
        </w:tabs>
        <w:ind w:left="140" w:right="138" w:firstLine="708"/>
        <w:jc w:val="both"/>
        <w:rPr>
          <w:sz w:val="24"/>
        </w:rPr>
      </w:pPr>
      <w:r>
        <w:rPr>
          <w:sz w:val="24"/>
        </w:rPr>
        <w:t>Кметът извършва съответните промени по бюджета на общината, включително по бюджетите на второстепенните разпоредители с бюджет към него, в рамките на промените по ал. 1.</w:t>
      </w:r>
    </w:p>
    <w:p w14:paraId="3DD81BE3" w14:textId="77777777" w:rsidR="00A72C86" w:rsidRDefault="00000000" w:rsidP="00934451">
      <w:pPr>
        <w:pStyle w:val="a4"/>
        <w:numPr>
          <w:ilvl w:val="0"/>
          <w:numId w:val="18"/>
        </w:numPr>
        <w:tabs>
          <w:tab w:val="left" w:pos="1185"/>
        </w:tabs>
        <w:ind w:left="140" w:right="142" w:firstLine="708"/>
        <w:jc w:val="both"/>
        <w:rPr>
          <w:sz w:val="24"/>
        </w:rPr>
      </w:pPr>
      <w:r>
        <w:rPr>
          <w:sz w:val="24"/>
        </w:rPr>
        <w:t>След</w:t>
      </w:r>
      <w:r>
        <w:rPr>
          <w:spacing w:val="-1"/>
          <w:sz w:val="24"/>
        </w:rPr>
        <w:t xml:space="preserve"> </w:t>
      </w:r>
      <w:r>
        <w:rPr>
          <w:sz w:val="24"/>
        </w:rPr>
        <w:t>извършване</w:t>
      </w:r>
      <w:r>
        <w:rPr>
          <w:spacing w:val="-2"/>
          <w:sz w:val="24"/>
        </w:rPr>
        <w:t xml:space="preserve"> </w:t>
      </w:r>
      <w:r>
        <w:rPr>
          <w:sz w:val="24"/>
        </w:rPr>
        <w:t>на промени по</w:t>
      </w:r>
      <w:r>
        <w:rPr>
          <w:spacing w:val="-1"/>
          <w:sz w:val="24"/>
        </w:rPr>
        <w:t xml:space="preserve"> </w:t>
      </w:r>
      <w:r>
        <w:rPr>
          <w:sz w:val="24"/>
        </w:rPr>
        <w:t>реда</w:t>
      </w:r>
      <w:r>
        <w:rPr>
          <w:spacing w:val="-2"/>
          <w:sz w:val="24"/>
        </w:rPr>
        <w:t xml:space="preserve"> </w:t>
      </w:r>
      <w:r>
        <w:rPr>
          <w:sz w:val="24"/>
        </w:rPr>
        <w:t>на</w:t>
      </w:r>
      <w:r>
        <w:rPr>
          <w:spacing w:val="-2"/>
          <w:sz w:val="24"/>
        </w:rPr>
        <w:t xml:space="preserve"> </w:t>
      </w:r>
      <w:r>
        <w:rPr>
          <w:sz w:val="24"/>
        </w:rPr>
        <w:t>ал. 1,</w:t>
      </w:r>
      <w:r>
        <w:rPr>
          <w:spacing w:val="-1"/>
          <w:sz w:val="24"/>
        </w:rPr>
        <w:t xml:space="preserve"> </w:t>
      </w:r>
      <w:r>
        <w:rPr>
          <w:sz w:val="24"/>
        </w:rPr>
        <w:t>както</w:t>
      </w:r>
      <w:r>
        <w:rPr>
          <w:spacing w:val="-1"/>
          <w:sz w:val="24"/>
        </w:rPr>
        <w:t xml:space="preserve"> </w:t>
      </w:r>
      <w:r>
        <w:rPr>
          <w:sz w:val="24"/>
        </w:rPr>
        <w:t>и на</w:t>
      </w:r>
      <w:r>
        <w:rPr>
          <w:spacing w:val="-2"/>
          <w:sz w:val="24"/>
        </w:rPr>
        <w:t xml:space="preserve"> </w:t>
      </w:r>
      <w:r>
        <w:rPr>
          <w:sz w:val="24"/>
        </w:rPr>
        <w:t>тези по</w:t>
      </w:r>
      <w:r>
        <w:rPr>
          <w:spacing w:val="-1"/>
          <w:sz w:val="24"/>
        </w:rPr>
        <w:t xml:space="preserve"> </w:t>
      </w:r>
      <w:r>
        <w:rPr>
          <w:sz w:val="24"/>
        </w:rPr>
        <w:t>чл.</w:t>
      </w:r>
      <w:r>
        <w:rPr>
          <w:spacing w:val="-1"/>
          <w:sz w:val="24"/>
        </w:rPr>
        <w:t xml:space="preserve"> </w:t>
      </w:r>
      <w:r>
        <w:rPr>
          <w:sz w:val="24"/>
        </w:rPr>
        <w:t>112,</w:t>
      </w:r>
      <w:r>
        <w:rPr>
          <w:spacing w:val="-1"/>
          <w:sz w:val="24"/>
        </w:rPr>
        <w:t xml:space="preserve"> </w:t>
      </w:r>
      <w:r>
        <w:rPr>
          <w:sz w:val="24"/>
        </w:rPr>
        <w:t>ал.</w:t>
      </w:r>
      <w:r>
        <w:rPr>
          <w:spacing w:val="-1"/>
          <w:sz w:val="24"/>
        </w:rPr>
        <w:t xml:space="preserve"> </w:t>
      </w:r>
      <w:r>
        <w:rPr>
          <w:sz w:val="24"/>
        </w:rPr>
        <w:t>5 от Закона за публичните финанси, Кметът представя в общинския съвет актуализирано разпределение на променените бюджети тримесечно под формата на приложения за приходната и разходната част на бюджета.</w:t>
      </w:r>
    </w:p>
    <w:p w14:paraId="26B29853" w14:textId="77777777" w:rsidR="00A72C86" w:rsidRDefault="00000000" w:rsidP="00934451">
      <w:pPr>
        <w:pStyle w:val="a3"/>
        <w:ind w:left="141" w:right="137"/>
      </w:pPr>
      <w:r>
        <w:t>Чл.</w:t>
      </w:r>
      <w:r>
        <w:rPr>
          <w:spacing w:val="-3"/>
        </w:rPr>
        <w:t xml:space="preserve"> </w:t>
      </w:r>
      <w:r>
        <w:t>43.</w:t>
      </w:r>
      <w:r>
        <w:rPr>
          <w:spacing w:val="-3"/>
        </w:rPr>
        <w:t xml:space="preserve"> </w:t>
      </w:r>
      <w:r>
        <w:t>Временно</w:t>
      </w:r>
      <w:r>
        <w:rPr>
          <w:spacing w:val="-3"/>
        </w:rPr>
        <w:t xml:space="preserve"> </w:t>
      </w:r>
      <w:r>
        <w:t>свободните</w:t>
      </w:r>
      <w:r>
        <w:rPr>
          <w:spacing w:val="-4"/>
        </w:rPr>
        <w:t xml:space="preserve"> </w:t>
      </w:r>
      <w:r>
        <w:t>средства</w:t>
      </w:r>
      <w:r>
        <w:rPr>
          <w:spacing w:val="-4"/>
        </w:rPr>
        <w:t xml:space="preserve"> </w:t>
      </w:r>
      <w:r>
        <w:t>по</w:t>
      </w:r>
      <w:r>
        <w:rPr>
          <w:spacing w:val="-3"/>
        </w:rPr>
        <w:t xml:space="preserve"> </w:t>
      </w:r>
      <w:r>
        <w:t>бюджета</w:t>
      </w:r>
      <w:r>
        <w:rPr>
          <w:spacing w:val="-4"/>
        </w:rPr>
        <w:t xml:space="preserve"> </w:t>
      </w:r>
      <w:r>
        <w:t>на</w:t>
      </w:r>
      <w:r>
        <w:rPr>
          <w:spacing w:val="-4"/>
        </w:rPr>
        <w:t xml:space="preserve"> </w:t>
      </w:r>
      <w:r>
        <w:t>Община</w:t>
      </w:r>
      <w:r>
        <w:rPr>
          <w:spacing w:val="-4"/>
        </w:rPr>
        <w:t xml:space="preserve"> </w:t>
      </w:r>
      <w:r>
        <w:t>Мизия</w:t>
      </w:r>
      <w:r>
        <w:rPr>
          <w:spacing w:val="-6"/>
        </w:rPr>
        <w:t xml:space="preserve"> </w:t>
      </w:r>
      <w:r>
        <w:t>могат</w:t>
      </w:r>
      <w:r>
        <w:rPr>
          <w:spacing w:val="-3"/>
        </w:rPr>
        <w:t xml:space="preserve"> </w:t>
      </w:r>
      <w:r>
        <w:t>да</w:t>
      </w:r>
      <w:r>
        <w:rPr>
          <w:spacing w:val="-4"/>
        </w:rPr>
        <w:t xml:space="preserve"> </w:t>
      </w:r>
      <w:r>
        <w:t>се ползват</w:t>
      </w:r>
      <w:r>
        <w:rPr>
          <w:spacing w:val="-9"/>
        </w:rPr>
        <w:t xml:space="preserve"> </w:t>
      </w:r>
      <w:r>
        <w:t>за</w:t>
      </w:r>
      <w:r>
        <w:rPr>
          <w:spacing w:val="-8"/>
        </w:rPr>
        <w:t xml:space="preserve"> </w:t>
      </w:r>
      <w:r>
        <w:t>текущо</w:t>
      </w:r>
      <w:r>
        <w:rPr>
          <w:spacing w:val="-7"/>
        </w:rPr>
        <w:t xml:space="preserve"> </w:t>
      </w:r>
      <w:r>
        <w:t>финансиране</w:t>
      </w:r>
      <w:r>
        <w:rPr>
          <w:spacing w:val="-8"/>
        </w:rPr>
        <w:t xml:space="preserve"> </w:t>
      </w:r>
      <w:r>
        <w:t>на</w:t>
      </w:r>
      <w:r>
        <w:rPr>
          <w:spacing w:val="-8"/>
        </w:rPr>
        <w:t xml:space="preserve"> </w:t>
      </w:r>
      <w:r>
        <w:t>одобрените</w:t>
      </w:r>
      <w:r>
        <w:rPr>
          <w:spacing w:val="-11"/>
        </w:rPr>
        <w:t xml:space="preserve"> </w:t>
      </w:r>
      <w:r>
        <w:t>по</w:t>
      </w:r>
      <w:r>
        <w:rPr>
          <w:spacing w:val="-7"/>
        </w:rPr>
        <w:t xml:space="preserve"> </w:t>
      </w:r>
      <w:r>
        <w:t>бюджета</w:t>
      </w:r>
      <w:r>
        <w:rPr>
          <w:spacing w:val="-11"/>
        </w:rPr>
        <w:t xml:space="preserve"> </w:t>
      </w:r>
      <w:r>
        <w:t>на</w:t>
      </w:r>
      <w:r>
        <w:rPr>
          <w:spacing w:val="-8"/>
        </w:rPr>
        <w:t xml:space="preserve"> </w:t>
      </w:r>
      <w:r>
        <w:t>общината</w:t>
      </w:r>
      <w:r>
        <w:rPr>
          <w:spacing w:val="-8"/>
        </w:rPr>
        <w:t xml:space="preserve"> </w:t>
      </w:r>
      <w:r>
        <w:t>разходи</w:t>
      </w:r>
      <w:r>
        <w:rPr>
          <w:spacing w:val="-9"/>
        </w:rPr>
        <w:t xml:space="preserve"> </w:t>
      </w:r>
      <w:r>
        <w:t>и</w:t>
      </w:r>
      <w:r>
        <w:rPr>
          <w:spacing w:val="-7"/>
        </w:rPr>
        <w:t xml:space="preserve"> </w:t>
      </w:r>
      <w:r>
        <w:t>други плащания,</w:t>
      </w:r>
      <w:r>
        <w:rPr>
          <w:spacing w:val="-11"/>
        </w:rPr>
        <w:t xml:space="preserve"> </w:t>
      </w:r>
      <w:r>
        <w:t>при</w:t>
      </w:r>
      <w:r>
        <w:rPr>
          <w:spacing w:val="-6"/>
        </w:rPr>
        <w:t xml:space="preserve"> </w:t>
      </w:r>
      <w:r>
        <w:t>условие</w:t>
      </w:r>
      <w:r>
        <w:rPr>
          <w:spacing w:val="-8"/>
        </w:rPr>
        <w:t xml:space="preserve"> </w:t>
      </w:r>
      <w:r>
        <w:t>че</w:t>
      </w:r>
      <w:r>
        <w:rPr>
          <w:spacing w:val="-10"/>
        </w:rPr>
        <w:t xml:space="preserve"> </w:t>
      </w:r>
      <w:r>
        <w:t>не</w:t>
      </w:r>
      <w:r>
        <w:rPr>
          <w:spacing w:val="-10"/>
        </w:rPr>
        <w:t xml:space="preserve"> </w:t>
      </w:r>
      <w:r>
        <w:t>се</w:t>
      </w:r>
      <w:r>
        <w:rPr>
          <w:spacing w:val="-10"/>
        </w:rPr>
        <w:t xml:space="preserve"> </w:t>
      </w:r>
      <w:r>
        <w:t>нарушава</w:t>
      </w:r>
      <w:r>
        <w:rPr>
          <w:spacing w:val="-10"/>
        </w:rPr>
        <w:t xml:space="preserve"> </w:t>
      </w:r>
      <w:r>
        <w:t>своевременното</w:t>
      </w:r>
      <w:r>
        <w:rPr>
          <w:spacing w:val="-9"/>
        </w:rPr>
        <w:t xml:space="preserve"> </w:t>
      </w:r>
      <w:r>
        <w:t>финансиране</w:t>
      </w:r>
      <w:r>
        <w:rPr>
          <w:spacing w:val="-10"/>
        </w:rPr>
        <w:t xml:space="preserve"> </w:t>
      </w:r>
      <w:r>
        <w:t>на</w:t>
      </w:r>
      <w:r>
        <w:rPr>
          <w:spacing w:val="-10"/>
        </w:rPr>
        <w:t xml:space="preserve"> </w:t>
      </w:r>
      <w:r>
        <w:t>делегираните от държавата дейности в определените им размери, както и на местните дейности, и се спазват относимите за общините фискални правила по Закона за публичните финанси, като не се променя предназначението на средствата в края на годината.</w:t>
      </w:r>
    </w:p>
    <w:p w14:paraId="2C8A7F38" w14:textId="77777777" w:rsidR="00A72C86" w:rsidRDefault="00000000" w:rsidP="00934451">
      <w:pPr>
        <w:pStyle w:val="a3"/>
        <w:spacing w:before="1"/>
        <w:ind w:right="137"/>
      </w:pPr>
      <w:r>
        <w:t>Чл. 44. (1) Капиталови разходи, извън тези, финансирани за сметка на целевата субсидия за капиталови разходи и други трансфери от държавния бюджет, може да се извършват за сметка на приходи по бюджета на общината, както и чрез поемането на дълг по реда на Закона за общинския дълг, при спазване на приложимите за общините фискални правила и ограничения по Закона за публичните финанси.</w:t>
      </w:r>
    </w:p>
    <w:p w14:paraId="583F63BB" w14:textId="77777777" w:rsidR="00A72C86" w:rsidRDefault="00000000" w:rsidP="00934451">
      <w:pPr>
        <w:pStyle w:val="a4"/>
        <w:numPr>
          <w:ilvl w:val="0"/>
          <w:numId w:val="17"/>
        </w:numPr>
        <w:tabs>
          <w:tab w:val="left" w:pos="1173"/>
        </w:tabs>
        <w:ind w:left="140" w:right="138" w:firstLine="708"/>
        <w:jc w:val="both"/>
        <w:rPr>
          <w:sz w:val="24"/>
        </w:rPr>
      </w:pPr>
      <w:r>
        <w:rPr>
          <w:sz w:val="24"/>
        </w:rPr>
        <w:t>Постъпления</w:t>
      </w:r>
      <w:r>
        <w:rPr>
          <w:spacing w:val="-14"/>
          <w:sz w:val="24"/>
        </w:rPr>
        <w:t xml:space="preserve"> </w:t>
      </w:r>
      <w:r>
        <w:rPr>
          <w:sz w:val="24"/>
        </w:rPr>
        <w:t>от</w:t>
      </w:r>
      <w:r>
        <w:rPr>
          <w:spacing w:val="-14"/>
          <w:sz w:val="24"/>
        </w:rPr>
        <w:t xml:space="preserve"> </w:t>
      </w:r>
      <w:r>
        <w:rPr>
          <w:sz w:val="24"/>
        </w:rPr>
        <w:t>продажба</w:t>
      </w:r>
      <w:r>
        <w:rPr>
          <w:spacing w:val="-15"/>
          <w:sz w:val="24"/>
        </w:rPr>
        <w:t xml:space="preserve"> </w:t>
      </w:r>
      <w:r>
        <w:rPr>
          <w:sz w:val="24"/>
        </w:rPr>
        <w:t>на</w:t>
      </w:r>
      <w:r>
        <w:rPr>
          <w:spacing w:val="-13"/>
          <w:sz w:val="24"/>
        </w:rPr>
        <w:t xml:space="preserve"> </w:t>
      </w:r>
      <w:r>
        <w:rPr>
          <w:sz w:val="24"/>
        </w:rPr>
        <w:t>общински</w:t>
      </w:r>
      <w:r>
        <w:rPr>
          <w:spacing w:val="-13"/>
          <w:sz w:val="24"/>
        </w:rPr>
        <w:t xml:space="preserve"> </w:t>
      </w:r>
      <w:r>
        <w:rPr>
          <w:sz w:val="24"/>
        </w:rPr>
        <w:t>нефинансови</w:t>
      </w:r>
      <w:r>
        <w:rPr>
          <w:spacing w:val="-13"/>
          <w:sz w:val="24"/>
        </w:rPr>
        <w:t xml:space="preserve"> </w:t>
      </w:r>
      <w:r>
        <w:rPr>
          <w:sz w:val="24"/>
        </w:rPr>
        <w:t>активи</w:t>
      </w:r>
      <w:r>
        <w:rPr>
          <w:spacing w:val="-13"/>
          <w:sz w:val="24"/>
        </w:rPr>
        <w:t xml:space="preserve"> </w:t>
      </w:r>
      <w:r>
        <w:rPr>
          <w:sz w:val="24"/>
        </w:rPr>
        <w:t>се</w:t>
      </w:r>
      <w:r>
        <w:rPr>
          <w:spacing w:val="-15"/>
          <w:sz w:val="24"/>
        </w:rPr>
        <w:t xml:space="preserve"> </w:t>
      </w:r>
      <w:r>
        <w:rPr>
          <w:sz w:val="24"/>
        </w:rPr>
        <w:t>разходват</w:t>
      </w:r>
      <w:r>
        <w:rPr>
          <w:spacing w:val="-14"/>
          <w:sz w:val="24"/>
        </w:rPr>
        <w:t xml:space="preserve"> </w:t>
      </w:r>
      <w:r>
        <w:rPr>
          <w:sz w:val="24"/>
        </w:rPr>
        <w:t>само за финансиране на изграждането, за основен и текущ ремонт на социална и техническа инфраструктура,</w:t>
      </w:r>
      <w:r>
        <w:rPr>
          <w:spacing w:val="-2"/>
          <w:sz w:val="24"/>
        </w:rPr>
        <w:t xml:space="preserve"> </w:t>
      </w:r>
      <w:r>
        <w:rPr>
          <w:sz w:val="24"/>
        </w:rPr>
        <w:t>както и</w:t>
      </w:r>
      <w:r>
        <w:rPr>
          <w:spacing w:val="-1"/>
          <w:sz w:val="24"/>
        </w:rPr>
        <w:t xml:space="preserve"> </w:t>
      </w:r>
      <w:r>
        <w:rPr>
          <w:sz w:val="24"/>
        </w:rPr>
        <w:t>за</w:t>
      </w:r>
      <w:r>
        <w:rPr>
          <w:spacing w:val="-3"/>
          <w:sz w:val="24"/>
        </w:rPr>
        <w:t xml:space="preserve"> </w:t>
      </w:r>
      <w:r>
        <w:rPr>
          <w:sz w:val="24"/>
        </w:rPr>
        <w:t>погасяване</w:t>
      </w:r>
      <w:r>
        <w:rPr>
          <w:spacing w:val="-3"/>
          <w:sz w:val="24"/>
        </w:rPr>
        <w:t xml:space="preserve"> </w:t>
      </w:r>
      <w:r>
        <w:rPr>
          <w:sz w:val="24"/>
        </w:rPr>
        <w:t>на</w:t>
      </w:r>
      <w:r>
        <w:rPr>
          <w:spacing w:val="-1"/>
          <w:sz w:val="24"/>
        </w:rPr>
        <w:t xml:space="preserve"> </w:t>
      </w:r>
      <w:r>
        <w:rPr>
          <w:sz w:val="24"/>
        </w:rPr>
        <w:t>ползвани</w:t>
      </w:r>
      <w:r>
        <w:rPr>
          <w:spacing w:val="-1"/>
          <w:sz w:val="24"/>
        </w:rPr>
        <w:t xml:space="preserve"> </w:t>
      </w:r>
      <w:r>
        <w:rPr>
          <w:sz w:val="24"/>
        </w:rPr>
        <w:t>заеми</w:t>
      </w:r>
      <w:r>
        <w:rPr>
          <w:spacing w:val="-1"/>
          <w:sz w:val="24"/>
        </w:rPr>
        <w:t xml:space="preserve"> </w:t>
      </w:r>
      <w:r>
        <w:rPr>
          <w:sz w:val="24"/>
        </w:rPr>
        <w:t>за</w:t>
      </w:r>
      <w:r>
        <w:rPr>
          <w:spacing w:val="-3"/>
          <w:sz w:val="24"/>
        </w:rPr>
        <w:t xml:space="preserve"> </w:t>
      </w:r>
      <w:r>
        <w:rPr>
          <w:sz w:val="24"/>
        </w:rPr>
        <w:t>финансиране</w:t>
      </w:r>
      <w:r>
        <w:rPr>
          <w:spacing w:val="-3"/>
          <w:sz w:val="24"/>
        </w:rPr>
        <w:t xml:space="preserve"> </w:t>
      </w:r>
      <w:r>
        <w:rPr>
          <w:sz w:val="24"/>
        </w:rPr>
        <w:t>на</w:t>
      </w:r>
      <w:r>
        <w:rPr>
          <w:spacing w:val="-3"/>
          <w:sz w:val="24"/>
        </w:rPr>
        <w:t xml:space="preserve"> </w:t>
      </w:r>
      <w:r>
        <w:rPr>
          <w:sz w:val="24"/>
        </w:rPr>
        <w:t>проекти</w:t>
      </w:r>
      <w:r>
        <w:rPr>
          <w:spacing w:val="-1"/>
          <w:sz w:val="24"/>
        </w:rPr>
        <w:t xml:space="preserve"> </w:t>
      </w:r>
      <w:r>
        <w:rPr>
          <w:sz w:val="24"/>
        </w:rPr>
        <w:t>на социалната и техническата инфраструктура.</w:t>
      </w:r>
    </w:p>
    <w:p w14:paraId="12E1D55A" w14:textId="77777777" w:rsidR="00A72C86" w:rsidRDefault="00000000" w:rsidP="00934451">
      <w:pPr>
        <w:pStyle w:val="a4"/>
        <w:numPr>
          <w:ilvl w:val="0"/>
          <w:numId w:val="17"/>
        </w:numPr>
        <w:tabs>
          <w:tab w:val="left" w:pos="1204"/>
        </w:tabs>
        <w:ind w:left="140" w:right="142" w:firstLine="708"/>
        <w:jc w:val="both"/>
        <w:rPr>
          <w:sz w:val="24"/>
        </w:rPr>
      </w:pPr>
      <w:r>
        <w:rPr>
          <w:sz w:val="24"/>
        </w:rPr>
        <w:t>Текущи разходи за местни дейности не може да се финансират за сметка на поемането на дългосрочен дълг от общината.</w:t>
      </w:r>
    </w:p>
    <w:p w14:paraId="7CC29E0E" w14:textId="77777777" w:rsidR="00A72C86" w:rsidRDefault="00000000" w:rsidP="00934451">
      <w:pPr>
        <w:pStyle w:val="a3"/>
        <w:ind w:right="139"/>
      </w:pPr>
      <w:r>
        <w:t>Чл.</w:t>
      </w:r>
      <w:r>
        <w:rPr>
          <w:spacing w:val="-13"/>
        </w:rPr>
        <w:t xml:space="preserve"> </w:t>
      </w:r>
      <w:r>
        <w:t>45.</w:t>
      </w:r>
      <w:r>
        <w:rPr>
          <w:spacing w:val="-13"/>
        </w:rPr>
        <w:t xml:space="preserve"> </w:t>
      </w:r>
      <w:r>
        <w:t>Не</w:t>
      </w:r>
      <w:r>
        <w:rPr>
          <w:spacing w:val="-14"/>
        </w:rPr>
        <w:t xml:space="preserve"> </w:t>
      </w:r>
      <w:r>
        <w:t>се</w:t>
      </w:r>
      <w:r>
        <w:rPr>
          <w:spacing w:val="-14"/>
        </w:rPr>
        <w:t xml:space="preserve"> </w:t>
      </w:r>
      <w:r>
        <w:t>допуска</w:t>
      </w:r>
      <w:r>
        <w:rPr>
          <w:spacing w:val="-14"/>
        </w:rPr>
        <w:t xml:space="preserve"> </w:t>
      </w:r>
      <w:r>
        <w:t>извършването</w:t>
      </w:r>
      <w:r>
        <w:rPr>
          <w:spacing w:val="-13"/>
        </w:rPr>
        <w:t xml:space="preserve"> </w:t>
      </w:r>
      <w:r>
        <w:t>на</w:t>
      </w:r>
      <w:r>
        <w:rPr>
          <w:spacing w:val="-14"/>
        </w:rPr>
        <w:t xml:space="preserve"> </w:t>
      </w:r>
      <w:r>
        <w:t>разходи,</w:t>
      </w:r>
      <w:r>
        <w:rPr>
          <w:spacing w:val="-15"/>
        </w:rPr>
        <w:t xml:space="preserve"> </w:t>
      </w:r>
      <w:r>
        <w:t>натрупването</w:t>
      </w:r>
      <w:r>
        <w:rPr>
          <w:spacing w:val="-13"/>
        </w:rPr>
        <w:t xml:space="preserve"> </w:t>
      </w:r>
      <w:r>
        <w:t>на</w:t>
      </w:r>
      <w:r>
        <w:rPr>
          <w:spacing w:val="-14"/>
        </w:rPr>
        <w:t xml:space="preserve"> </w:t>
      </w:r>
      <w:r>
        <w:t>нови</w:t>
      </w:r>
      <w:r>
        <w:rPr>
          <w:spacing w:val="-14"/>
        </w:rPr>
        <w:t xml:space="preserve"> </w:t>
      </w:r>
      <w:r>
        <w:t>задължения за</w:t>
      </w:r>
      <w:r>
        <w:rPr>
          <w:spacing w:val="-13"/>
        </w:rPr>
        <w:t xml:space="preserve"> </w:t>
      </w:r>
      <w:r>
        <w:t>разходи</w:t>
      </w:r>
      <w:r>
        <w:rPr>
          <w:spacing w:val="-13"/>
        </w:rPr>
        <w:t xml:space="preserve"> </w:t>
      </w:r>
      <w:r>
        <w:t>и/или</w:t>
      </w:r>
      <w:r>
        <w:rPr>
          <w:spacing w:val="-13"/>
        </w:rPr>
        <w:t xml:space="preserve"> </w:t>
      </w:r>
      <w:r>
        <w:t>поемането</w:t>
      </w:r>
      <w:r>
        <w:rPr>
          <w:spacing w:val="-12"/>
        </w:rPr>
        <w:t xml:space="preserve"> </w:t>
      </w:r>
      <w:r>
        <w:t>на</w:t>
      </w:r>
      <w:r>
        <w:rPr>
          <w:spacing w:val="-13"/>
        </w:rPr>
        <w:t xml:space="preserve"> </w:t>
      </w:r>
      <w:r>
        <w:t>ангажименти</w:t>
      </w:r>
      <w:r>
        <w:rPr>
          <w:spacing w:val="-13"/>
        </w:rPr>
        <w:t xml:space="preserve"> </w:t>
      </w:r>
      <w:r>
        <w:t>за</w:t>
      </w:r>
      <w:r>
        <w:rPr>
          <w:spacing w:val="-15"/>
        </w:rPr>
        <w:t xml:space="preserve"> </w:t>
      </w:r>
      <w:r>
        <w:t>разходи,</w:t>
      </w:r>
      <w:r>
        <w:rPr>
          <w:spacing w:val="-12"/>
        </w:rPr>
        <w:t xml:space="preserve"> </w:t>
      </w:r>
      <w:r>
        <w:t>както</w:t>
      </w:r>
      <w:r>
        <w:rPr>
          <w:spacing w:val="-12"/>
        </w:rPr>
        <w:t xml:space="preserve"> </w:t>
      </w:r>
      <w:r>
        <w:t>и</w:t>
      </w:r>
      <w:r>
        <w:rPr>
          <w:spacing w:val="-13"/>
        </w:rPr>
        <w:t xml:space="preserve"> </w:t>
      </w:r>
      <w:r>
        <w:t>започването</w:t>
      </w:r>
      <w:r>
        <w:rPr>
          <w:spacing w:val="-12"/>
        </w:rPr>
        <w:t xml:space="preserve"> </w:t>
      </w:r>
      <w:r>
        <w:t>на</w:t>
      </w:r>
      <w:r>
        <w:rPr>
          <w:spacing w:val="-13"/>
        </w:rPr>
        <w:t xml:space="preserve"> </w:t>
      </w:r>
      <w:r>
        <w:t>програми или проекти, които не са предвидени в годишния бюджет на общината.</w:t>
      </w:r>
    </w:p>
    <w:p w14:paraId="51368069" w14:textId="77777777" w:rsidR="00A72C86" w:rsidRDefault="00000000" w:rsidP="00934451">
      <w:pPr>
        <w:pStyle w:val="a3"/>
        <w:ind w:left="141" w:right="142"/>
      </w:pPr>
      <w:r>
        <w:t>Чл. 46. (1) Общината</w:t>
      </w:r>
      <w:r>
        <w:rPr>
          <w:spacing w:val="-1"/>
        </w:rPr>
        <w:t xml:space="preserve"> </w:t>
      </w:r>
      <w:r>
        <w:t>възстановява</w:t>
      </w:r>
      <w:r>
        <w:rPr>
          <w:spacing w:val="-1"/>
        </w:rPr>
        <w:t xml:space="preserve"> </w:t>
      </w:r>
      <w:r>
        <w:t>в държавния бюджет</w:t>
      </w:r>
      <w:r>
        <w:rPr>
          <w:spacing w:val="-1"/>
        </w:rPr>
        <w:t xml:space="preserve"> </w:t>
      </w:r>
      <w:r>
        <w:t>неусвоените</w:t>
      </w:r>
      <w:r>
        <w:rPr>
          <w:spacing w:val="-1"/>
        </w:rPr>
        <w:t xml:space="preserve"> </w:t>
      </w:r>
      <w:r>
        <w:t>средства</w:t>
      </w:r>
      <w:r>
        <w:rPr>
          <w:spacing w:val="-1"/>
        </w:rPr>
        <w:t xml:space="preserve"> </w:t>
      </w:r>
      <w:r>
        <w:t>от целеви трансфери в срок до 31 януари на следващата бюджетна година.</w:t>
      </w:r>
    </w:p>
    <w:p w14:paraId="32E929C4" w14:textId="77777777" w:rsidR="00A72C86" w:rsidRDefault="00000000" w:rsidP="00934451">
      <w:pPr>
        <w:pStyle w:val="a4"/>
        <w:numPr>
          <w:ilvl w:val="0"/>
          <w:numId w:val="16"/>
        </w:numPr>
        <w:tabs>
          <w:tab w:val="left" w:pos="1263"/>
        </w:tabs>
        <w:ind w:right="138" w:firstLine="708"/>
        <w:jc w:val="both"/>
        <w:rPr>
          <w:sz w:val="24"/>
        </w:rPr>
      </w:pPr>
      <w:r>
        <w:rPr>
          <w:sz w:val="24"/>
        </w:rPr>
        <w:t>Постъпилите по бюджета на общината средства от целеви субсидии за капиталови разходи, които не са усвоени към края на текущата бюджетна година, се разходват за същата цел през следващата бюджетна година, като при остатък той се възстановява в държавния бюджет в срок до 20 декември.</w:t>
      </w:r>
    </w:p>
    <w:p w14:paraId="35F41414" w14:textId="77777777" w:rsidR="00A72C86" w:rsidRDefault="00000000" w:rsidP="00934451">
      <w:pPr>
        <w:pStyle w:val="a4"/>
        <w:numPr>
          <w:ilvl w:val="0"/>
          <w:numId w:val="16"/>
        </w:numPr>
        <w:tabs>
          <w:tab w:val="left" w:pos="1236"/>
        </w:tabs>
        <w:ind w:right="138" w:firstLine="708"/>
        <w:jc w:val="both"/>
        <w:rPr>
          <w:sz w:val="24"/>
        </w:rPr>
      </w:pPr>
      <w:r>
        <w:rPr>
          <w:sz w:val="24"/>
        </w:rPr>
        <w:t>Алинея 1 и 2 не се прилагат, когато със закона за държавния бюджет за съответната година или с акт на Министерския съвет е определено друго.</w:t>
      </w:r>
    </w:p>
    <w:p w14:paraId="6FB30EDE" w14:textId="77777777" w:rsidR="00A72C86" w:rsidRDefault="00000000" w:rsidP="00934451">
      <w:pPr>
        <w:pStyle w:val="a3"/>
        <w:spacing w:before="2" w:line="268" w:lineRule="auto"/>
        <w:ind w:left="141" w:right="137"/>
      </w:pPr>
      <w:r>
        <w:t>Чл. 47. Първостепенният разпоредител и разпоредителите от по-ниска степен с бюджет не могат да извършват разходи и да поемат задължения за разходи за текущата година,</w:t>
      </w:r>
      <w:r>
        <w:rPr>
          <w:spacing w:val="-5"/>
        </w:rPr>
        <w:t xml:space="preserve"> </w:t>
      </w:r>
      <w:r>
        <w:t>надхвърлящи</w:t>
      </w:r>
      <w:r>
        <w:rPr>
          <w:spacing w:val="-4"/>
        </w:rPr>
        <w:t xml:space="preserve"> </w:t>
      </w:r>
      <w:r>
        <w:t>общия</w:t>
      </w:r>
      <w:r>
        <w:rPr>
          <w:spacing w:val="-5"/>
        </w:rPr>
        <w:t xml:space="preserve"> </w:t>
      </w:r>
      <w:r>
        <w:t>размер</w:t>
      </w:r>
      <w:r>
        <w:rPr>
          <w:spacing w:val="-5"/>
        </w:rPr>
        <w:t xml:space="preserve"> </w:t>
      </w:r>
      <w:r>
        <w:t>на</w:t>
      </w:r>
      <w:r>
        <w:rPr>
          <w:spacing w:val="-2"/>
        </w:rPr>
        <w:t xml:space="preserve"> </w:t>
      </w:r>
      <w:r>
        <w:t>утвърдените</w:t>
      </w:r>
      <w:r>
        <w:rPr>
          <w:spacing w:val="-6"/>
        </w:rPr>
        <w:t xml:space="preserve"> </w:t>
      </w:r>
      <w:r>
        <w:t>разходи</w:t>
      </w:r>
      <w:r>
        <w:rPr>
          <w:spacing w:val="-4"/>
        </w:rPr>
        <w:t xml:space="preserve"> </w:t>
      </w:r>
      <w:r>
        <w:t>и</w:t>
      </w:r>
      <w:r>
        <w:rPr>
          <w:spacing w:val="-4"/>
        </w:rPr>
        <w:t xml:space="preserve"> </w:t>
      </w:r>
      <w:r>
        <w:t>задължения</w:t>
      </w:r>
      <w:r>
        <w:rPr>
          <w:spacing w:val="-5"/>
        </w:rPr>
        <w:t xml:space="preserve"> </w:t>
      </w:r>
      <w:r>
        <w:t>за</w:t>
      </w:r>
      <w:r>
        <w:rPr>
          <w:spacing w:val="-6"/>
        </w:rPr>
        <w:t xml:space="preserve"> </w:t>
      </w:r>
      <w:r>
        <w:t>разходи</w:t>
      </w:r>
      <w:r>
        <w:rPr>
          <w:spacing w:val="-4"/>
        </w:rPr>
        <w:t xml:space="preserve"> </w:t>
      </w:r>
      <w:r>
        <w:t>по бюджетите им.</w:t>
      </w:r>
    </w:p>
    <w:p w14:paraId="5A4B4D5D" w14:textId="77777777" w:rsidR="00934451" w:rsidRDefault="00934451" w:rsidP="00934451">
      <w:pPr>
        <w:pStyle w:val="a3"/>
        <w:spacing w:before="2" w:line="268" w:lineRule="auto"/>
        <w:ind w:left="141" w:right="137"/>
      </w:pPr>
    </w:p>
    <w:p w14:paraId="6A7985F2" w14:textId="77777777" w:rsidR="00934451" w:rsidRDefault="00934451" w:rsidP="00934451">
      <w:pPr>
        <w:pStyle w:val="a3"/>
        <w:spacing w:before="2" w:line="268" w:lineRule="auto"/>
        <w:ind w:left="141" w:right="137"/>
      </w:pPr>
    </w:p>
    <w:p w14:paraId="56C37BEA" w14:textId="77777777" w:rsidR="00934451" w:rsidRDefault="00934451" w:rsidP="00934451">
      <w:pPr>
        <w:pStyle w:val="a3"/>
        <w:spacing w:before="2" w:line="268" w:lineRule="auto"/>
        <w:ind w:left="141" w:right="137"/>
      </w:pPr>
    </w:p>
    <w:p w14:paraId="434E3F0D" w14:textId="77777777" w:rsidR="00A72C86" w:rsidRDefault="00000000" w:rsidP="00934451">
      <w:pPr>
        <w:pStyle w:val="a3"/>
        <w:ind w:left="141" w:right="138"/>
      </w:pPr>
      <w:r>
        <w:t>Чл. 48. (1) Кметът на Община Мизия може да ограничава или да спира финансирането</w:t>
      </w:r>
      <w:r>
        <w:rPr>
          <w:spacing w:val="-12"/>
        </w:rPr>
        <w:t xml:space="preserve"> </w:t>
      </w:r>
      <w:r>
        <w:t>на</w:t>
      </w:r>
      <w:r>
        <w:rPr>
          <w:spacing w:val="-11"/>
        </w:rPr>
        <w:t xml:space="preserve"> </w:t>
      </w:r>
      <w:r>
        <w:t>бюджетни</w:t>
      </w:r>
      <w:r>
        <w:rPr>
          <w:spacing w:val="-9"/>
        </w:rPr>
        <w:t xml:space="preserve"> </w:t>
      </w:r>
      <w:r>
        <w:t>организации,</w:t>
      </w:r>
      <w:r>
        <w:rPr>
          <w:spacing w:val="-10"/>
        </w:rPr>
        <w:t xml:space="preserve"> </w:t>
      </w:r>
      <w:r>
        <w:t>звена</w:t>
      </w:r>
      <w:r>
        <w:rPr>
          <w:spacing w:val="-11"/>
        </w:rPr>
        <w:t xml:space="preserve"> </w:t>
      </w:r>
      <w:r>
        <w:t>и</w:t>
      </w:r>
      <w:r>
        <w:rPr>
          <w:spacing w:val="-9"/>
        </w:rPr>
        <w:t xml:space="preserve"> </w:t>
      </w:r>
      <w:r>
        <w:t>субсидирани</w:t>
      </w:r>
      <w:r>
        <w:rPr>
          <w:spacing w:val="-9"/>
        </w:rPr>
        <w:t xml:space="preserve"> </w:t>
      </w:r>
      <w:r>
        <w:t>дейности</w:t>
      </w:r>
      <w:r>
        <w:rPr>
          <w:spacing w:val="-9"/>
        </w:rPr>
        <w:t xml:space="preserve"> </w:t>
      </w:r>
      <w:r>
        <w:t>по</w:t>
      </w:r>
      <w:r>
        <w:rPr>
          <w:spacing w:val="-10"/>
        </w:rPr>
        <w:t xml:space="preserve"> </w:t>
      </w:r>
      <w:r>
        <w:t>бюджета</w:t>
      </w:r>
      <w:r>
        <w:rPr>
          <w:spacing w:val="-11"/>
        </w:rPr>
        <w:t xml:space="preserve"> </w:t>
      </w:r>
      <w:r>
        <w:t>на общината при нарушение на бюджетната дисциплина до неговото преустановяване.</w:t>
      </w:r>
    </w:p>
    <w:p w14:paraId="2BD5BED9" w14:textId="77777777" w:rsidR="00A72C86" w:rsidRDefault="00000000">
      <w:pPr>
        <w:pStyle w:val="a3"/>
        <w:ind w:left="141" w:right="137"/>
      </w:pPr>
      <w:r>
        <w:t>(2) Прилагането на ал. 1 не може да води до преустановяване дейността на засегнатата</w:t>
      </w:r>
      <w:r>
        <w:rPr>
          <w:spacing w:val="-15"/>
        </w:rPr>
        <w:t xml:space="preserve"> </w:t>
      </w:r>
      <w:r>
        <w:t>бюджетна</w:t>
      </w:r>
      <w:r>
        <w:rPr>
          <w:spacing w:val="-15"/>
        </w:rPr>
        <w:t xml:space="preserve"> </w:t>
      </w:r>
      <w:r>
        <w:t>организация,</w:t>
      </w:r>
      <w:r>
        <w:rPr>
          <w:spacing w:val="-15"/>
        </w:rPr>
        <w:t xml:space="preserve"> </w:t>
      </w:r>
      <w:r>
        <w:t>звено</w:t>
      </w:r>
      <w:r>
        <w:rPr>
          <w:spacing w:val="-15"/>
        </w:rPr>
        <w:t xml:space="preserve"> </w:t>
      </w:r>
      <w:r>
        <w:t>или</w:t>
      </w:r>
      <w:r>
        <w:rPr>
          <w:spacing w:val="-15"/>
        </w:rPr>
        <w:t xml:space="preserve"> </w:t>
      </w:r>
      <w:r>
        <w:t>субсидирана</w:t>
      </w:r>
      <w:r>
        <w:rPr>
          <w:spacing w:val="-15"/>
        </w:rPr>
        <w:t xml:space="preserve"> </w:t>
      </w:r>
      <w:r>
        <w:t>дейност</w:t>
      </w:r>
      <w:r>
        <w:rPr>
          <w:spacing w:val="-15"/>
        </w:rPr>
        <w:t xml:space="preserve"> </w:t>
      </w:r>
      <w:r>
        <w:t>или</w:t>
      </w:r>
      <w:r>
        <w:rPr>
          <w:spacing w:val="-15"/>
        </w:rPr>
        <w:t xml:space="preserve"> </w:t>
      </w:r>
      <w:r>
        <w:t>до</w:t>
      </w:r>
      <w:r>
        <w:rPr>
          <w:spacing w:val="-15"/>
        </w:rPr>
        <w:t xml:space="preserve"> </w:t>
      </w:r>
      <w:r>
        <w:t>неизпълнение на произтичащи от нормативен акт или от международен договор задължения.</w:t>
      </w:r>
    </w:p>
    <w:p w14:paraId="42075E9A" w14:textId="77777777" w:rsidR="00A72C86" w:rsidRDefault="00A72C86">
      <w:pPr>
        <w:pStyle w:val="a3"/>
        <w:ind w:left="0" w:firstLine="0"/>
        <w:jc w:val="left"/>
      </w:pPr>
    </w:p>
    <w:p w14:paraId="2FC516A2" w14:textId="77777777" w:rsidR="00A72C86" w:rsidRDefault="00A72C86">
      <w:pPr>
        <w:pStyle w:val="a3"/>
        <w:ind w:left="0" w:firstLine="0"/>
        <w:jc w:val="left"/>
      </w:pPr>
    </w:p>
    <w:p w14:paraId="370212C7" w14:textId="77777777" w:rsidR="00A72C86" w:rsidRDefault="00000000">
      <w:pPr>
        <w:spacing w:line="274" w:lineRule="exact"/>
        <w:ind w:left="870" w:right="165"/>
        <w:jc w:val="center"/>
        <w:rPr>
          <w:b/>
          <w:sz w:val="24"/>
        </w:rPr>
      </w:pPr>
      <w:r>
        <w:rPr>
          <w:b/>
          <w:sz w:val="24"/>
        </w:rPr>
        <w:t>Раздел</w:t>
      </w:r>
      <w:r>
        <w:rPr>
          <w:b/>
          <w:spacing w:val="-2"/>
          <w:sz w:val="24"/>
        </w:rPr>
        <w:t xml:space="preserve"> </w:t>
      </w:r>
      <w:proofErr w:type="spellStart"/>
      <w:r>
        <w:rPr>
          <w:b/>
          <w:spacing w:val="-2"/>
          <w:sz w:val="24"/>
        </w:rPr>
        <w:t>VІІ„а</w:t>
      </w:r>
      <w:proofErr w:type="spellEnd"/>
      <w:r>
        <w:rPr>
          <w:b/>
          <w:spacing w:val="-2"/>
          <w:sz w:val="24"/>
        </w:rPr>
        <w:t>”</w:t>
      </w:r>
    </w:p>
    <w:p w14:paraId="65973289" w14:textId="77777777" w:rsidR="00A72C86" w:rsidRDefault="00000000">
      <w:pPr>
        <w:pStyle w:val="a3"/>
        <w:spacing w:line="274" w:lineRule="exact"/>
        <w:ind w:left="871" w:right="165" w:firstLine="0"/>
        <w:jc w:val="center"/>
      </w:pPr>
      <w:r>
        <w:t>(Нов</w:t>
      </w:r>
      <w:r>
        <w:rPr>
          <w:spacing w:val="-1"/>
        </w:rPr>
        <w:t xml:space="preserve"> </w:t>
      </w:r>
      <w:r>
        <w:t>с</w:t>
      </w:r>
      <w:r>
        <w:rPr>
          <w:spacing w:val="-1"/>
        </w:rPr>
        <w:t xml:space="preserve"> </w:t>
      </w:r>
      <w:r>
        <w:t>Решение</w:t>
      </w:r>
      <w:r>
        <w:rPr>
          <w:spacing w:val="-1"/>
        </w:rPr>
        <w:t xml:space="preserve"> </w:t>
      </w:r>
      <w:r>
        <w:rPr>
          <w:spacing w:val="-2"/>
        </w:rPr>
        <w:t>№167/28.10.2016)</w:t>
      </w:r>
    </w:p>
    <w:p w14:paraId="1CAF4CD2" w14:textId="77777777" w:rsidR="00A72C86" w:rsidRDefault="00000000">
      <w:pPr>
        <w:spacing w:before="74"/>
        <w:ind w:left="2925" w:right="2216"/>
        <w:jc w:val="center"/>
        <w:rPr>
          <w:b/>
          <w:sz w:val="24"/>
        </w:rPr>
      </w:pPr>
      <w:r>
        <w:rPr>
          <w:b/>
          <w:sz w:val="24"/>
        </w:rPr>
        <w:t>Общини</w:t>
      </w:r>
      <w:r>
        <w:rPr>
          <w:b/>
          <w:spacing w:val="-10"/>
          <w:sz w:val="24"/>
        </w:rPr>
        <w:t xml:space="preserve"> </w:t>
      </w:r>
      <w:r>
        <w:rPr>
          <w:b/>
          <w:sz w:val="24"/>
        </w:rPr>
        <w:t>с</w:t>
      </w:r>
      <w:r>
        <w:rPr>
          <w:b/>
          <w:spacing w:val="-9"/>
          <w:sz w:val="24"/>
        </w:rPr>
        <w:t xml:space="preserve"> </w:t>
      </w:r>
      <w:r>
        <w:rPr>
          <w:b/>
          <w:sz w:val="24"/>
        </w:rPr>
        <w:t>финансови</w:t>
      </w:r>
      <w:r>
        <w:rPr>
          <w:b/>
          <w:spacing w:val="-10"/>
          <w:sz w:val="24"/>
        </w:rPr>
        <w:t xml:space="preserve"> </w:t>
      </w:r>
      <w:r>
        <w:rPr>
          <w:b/>
          <w:sz w:val="24"/>
        </w:rPr>
        <w:t>затруднения Част І</w:t>
      </w:r>
    </w:p>
    <w:p w14:paraId="0C22D09C" w14:textId="77777777" w:rsidR="00A72C86" w:rsidRDefault="00000000">
      <w:pPr>
        <w:spacing w:line="274" w:lineRule="exact"/>
        <w:ind w:left="869" w:right="165"/>
        <w:jc w:val="center"/>
        <w:rPr>
          <w:b/>
          <w:sz w:val="24"/>
        </w:rPr>
      </w:pPr>
      <w:r>
        <w:rPr>
          <w:b/>
          <w:sz w:val="24"/>
        </w:rPr>
        <w:t>Общи</w:t>
      </w:r>
      <w:r>
        <w:rPr>
          <w:b/>
          <w:spacing w:val="-4"/>
          <w:sz w:val="24"/>
        </w:rPr>
        <w:t xml:space="preserve"> </w:t>
      </w:r>
      <w:r>
        <w:rPr>
          <w:b/>
          <w:spacing w:val="-2"/>
          <w:sz w:val="24"/>
        </w:rPr>
        <w:t>разпоредби</w:t>
      </w:r>
    </w:p>
    <w:p w14:paraId="2EA9AC9E" w14:textId="77777777" w:rsidR="00A72C86" w:rsidRDefault="00000000">
      <w:pPr>
        <w:pStyle w:val="a3"/>
        <w:spacing w:line="274" w:lineRule="exact"/>
        <w:ind w:left="869" w:right="165" w:firstLine="0"/>
        <w:jc w:val="center"/>
      </w:pPr>
      <w:r>
        <w:t>(Нова</w:t>
      </w:r>
      <w:r>
        <w:rPr>
          <w:spacing w:val="-1"/>
        </w:rPr>
        <w:t xml:space="preserve"> </w:t>
      </w:r>
      <w:r>
        <w:t>с</w:t>
      </w:r>
      <w:r>
        <w:rPr>
          <w:spacing w:val="-2"/>
        </w:rPr>
        <w:t xml:space="preserve"> </w:t>
      </w:r>
      <w:r>
        <w:t>Решение</w:t>
      </w:r>
      <w:r>
        <w:rPr>
          <w:spacing w:val="-1"/>
        </w:rPr>
        <w:t xml:space="preserve"> </w:t>
      </w:r>
      <w:r>
        <w:rPr>
          <w:spacing w:val="-2"/>
        </w:rPr>
        <w:t>№167/28.10.2016)</w:t>
      </w:r>
    </w:p>
    <w:p w14:paraId="3E4FE8DD" w14:textId="77777777" w:rsidR="00A72C86" w:rsidRDefault="00A72C86">
      <w:pPr>
        <w:pStyle w:val="a3"/>
        <w:ind w:left="0" w:firstLine="0"/>
        <w:jc w:val="left"/>
      </w:pPr>
    </w:p>
    <w:p w14:paraId="1AA53A5B" w14:textId="77777777" w:rsidR="00A72C86" w:rsidRDefault="00000000">
      <w:pPr>
        <w:pStyle w:val="a3"/>
        <w:ind w:left="141" w:right="142" w:firstLine="0"/>
      </w:pPr>
      <w:r>
        <w:rPr>
          <w:b/>
        </w:rPr>
        <w:t xml:space="preserve">Чл.48а. </w:t>
      </w:r>
      <w:r>
        <w:t>(Нов, Решение №167/28.10.2016) (1) Общини с финансови затруднения са общини, за които са налице три или повече от следните условия:</w:t>
      </w:r>
    </w:p>
    <w:p w14:paraId="4FBC8741" w14:textId="77777777" w:rsidR="00A72C86" w:rsidRDefault="00000000">
      <w:pPr>
        <w:pStyle w:val="a4"/>
        <w:numPr>
          <w:ilvl w:val="0"/>
          <w:numId w:val="15"/>
        </w:numPr>
        <w:tabs>
          <w:tab w:val="left" w:pos="1098"/>
        </w:tabs>
        <w:ind w:right="140" w:firstLine="708"/>
        <w:jc w:val="both"/>
        <w:rPr>
          <w:sz w:val="24"/>
        </w:rPr>
      </w:pPr>
      <w:r>
        <w:rPr>
          <w:sz w:val="24"/>
        </w:rPr>
        <w:t xml:space="preserve">не се спазват фискалните правила по чл. 32, ал. 1 и 2 от Закона за публичните </w:t>
      </w:r>
      <w:r>
        <w:rPr>
          <w:spacing w:val="-2"/>
          <w:sz w:val="24"/>
        </w:rPr>
        <w:t>финанси;</w:t>
      </w:r>
    </w:p>
    <w:p w14:paraId="0E9DAC6C" w14:textId="77777777" w:rsidR="00A72C86" w:rsidRDefault="00000000">
      <w:pPr>
        <w:pStyle w:val="a4"/>
        <w:numPr>
          <w:ilvl w:val="0"/>
          <w:numId w:val="15"/>
        </w:numPr>
        <w:tabs>
          <w:tab w:val="left" w:pos="1165"/>
        </w:tabs>
        <w:spacing w:before="3" w:line="268" w:lineRule="auto"/>
        <w:ind w:right="137" w:firstLine="708"/>
        <w:jc w:val="both"/>
        <w:rPr>
          <w:sz w:val="24"/>
        </w:rPr>
      </w:pPr>
      <w:r>
        <w:rPr>
          <w:sz w:val="24"/>
        </w:rPr>
        <w:t>наличните към края на годината задължения за разходи по бюджета на общината надвишават 15 на сто от средногодишния размер на отчетените разходи за последните 4 години;</w:t>
      </w:r>
    </w:p>
    <w:p w14:paraId="51EC5C9D" w14:textId="77777777" w:rsidR="00A72C86" w:rsidRDefault="00000000">
      <w:pPr>
        <w:pStyle w:val="a4"/>
        <w:numPr>
          <w:ilvl w:val="0"/>
          <w:numId w:val="15"/>
        </w:numPr>
        <w:tabs>
          <w:tab w:val="left" w:pos="1092"/>
        </w:tabs>
        <w:spacing w:line="266" w:lineRule="auto"/>
        <w:ind w:left="140" w:right="137" w:firstLine="708"/>
        <w:jc w:val="both"/>
        <w:rPr>
          <w:sz w:val="24"/>
        </w:rPr>
      </w:pPr>
      <w:r>
        <w:rPr>
          <w:sz w:val="24"/>
        </w:rPr>
        <w:t>наличните към края на годината</w:t>
      </w:r>
      <w:r>
        <w:rPr>
          <w:spacing w:val="-1"/>
          <w:sz w:val="24"/>
        </w:rPr>
        <w:t xml:space="preserve"> </w:t>
      </w:r>
      <w:r>
        <w:rPr>
          <w:sz w:val="24"/>
        </w:rPr>
        <w:t>поети ангажименти за разходи по бюджета на общината надвишават 50 на сто от средногодишния размер на отчетените разходи за последните 4 години;</w:t>
      </w:r>
    </w:p>
    <w:p w14:paraId="73A9C168" w14:textId="77777777" w:rsidR="00A72C86" w:rsidRDefault="00000000">
      <w:pPr>
        <w:pStyle w:val="a4"/>
        <w:numPr>
          <w:ilvl w:val="0"/>
          <w:numId w:val="15"/>
        </w:numPr>
        <w:tabs>
          <w:tab w:val="left" w:pos="1160"/>
        </w:tabs>
        <w:spacing w:before="4" w:line="266" w:lineRule="auto"/>
        <w:ind w:left="140" w:right="138" w:firstLine="708"/>
        <w:jc w:val="both"/>
        <w:rPr>
          <w:sz w:val="24"/>
        </w:rPr>
      </w:pPr>
      <w:r>
        <w:rPr>
          <w:sz w:val="24"/>
        </w:rPr>
        <w:t>наличните към края на годината просрочени задължения по бюджета на общината</w:t>
      </w:r>
      <w:r>
        <w:rPr>
          <w:spacing w:val="-10"/>
          <w:sz w:val="24"/>
        </w:rPr>
        <w:t xml:space="preserve"> </w:t>
      </w:r>
      <w:r>
        <w:rPr>
          <w:sz w:val="24"/>
        </w:rPr>
        <w:t>надвишават</w:t>
      </w:r>
      <w:r>
        <w:rPr>
          <w:spacing w:val="-8"/>
          <w:sz w:val="24"/>
        </w:rPr>
        <w:t xml:space="preserve"> </w:t>
      </w:r>
      <w:r>
        <w:rPr>
          <w:sz w:val="24"/>
        </w:rPr>
        <w:t>5</w:t>
      </w:r>
      <w:r>
        <w:rPr>
          <w:spacing w:val="-9"/>
          <w:sz w:val="24"/>
        </w:rPr>
        <w:t xml:space="preserve"> </w:t>
      </w:r>
      <w:r>
        <w:rPr>
          <w:sz w:val="24"/>
        </w:rPr>
        <w:t>на</w:t>
      </w:r>
      <w:r>
        <w:rPr>
          <w:spacing w:val="-10"/>
          <w:sz w:val="24"/>
        </w:rPr>
        <w:t xml:space="preserve"> </w:t>
      </w:r>
      <w:r>
        <w:rPr>
          <w:sz w:val="24"/>
        </w:rPr>
        <w:t>сто</w:t>
      </w:r>
      <w:r>
        <w:rPr>
          <w:spacing w:val="-9"/>
          <w:sz w:val="24"/>
        </w:rPr>
        <w:t xml:space="preserve"> </w:t>
      </w:r>
      <w:r>
        <w:rPr>
          <w:sz w:val="24"/>
        </w:rPr>
        <w:t>от</w:t>
      </w:r>
      <w:r>
        <w:rPr>
          <w:spacing w:val="-8"/>
          <w:sz w:val="24"/>
        </w:rPr>
        <w:t xml:space="preserve"> </w:t>
      </w:r>
      <w:r>
        <w:rPr>
          <w:sz w:val="24"/>
        </w:rPr>
        <w:t>отчетените</w:t>
      </w:r>
      <w:r>
        <w:rPr>
          <w:spacing w:val="-10"/>
          <w:sz w:val="24"/>
        </w:rPr>
        <w:t xml:space="preserve"> </w:t>
      </w:r>
      <w:r>
        <w:rPr>
          <w:sz w:val="24"/>
        </w:rPr>
        <w:t>за</w:t>
      </w:r>
      <w:r>
        <w:rPr>
          <w:spacing w:val="-7"/>
          <w:sz w:val="24"/>
        </w:rPr>
        <w:t xml:space="preserve"> </w:t>
      </w:r>
      <w:r>
        <w:rPr>
          <w:sz w:val="24"/>
        </w:rPr>
        <w:t>последната</w:t>
      </w:r>
      <w:r>
        <w:rPr>
          <w:spacing w:val="-10"/>
          <w:sz w:val="24"/>
        </w:rPr>
        <w:t xml:space="preserve"> </w:t>
      </w:r>
      <w:r>
        <w:rPr>
          <w:sz w:val="24"/>
        </w:rPr>
        <w:t>година</w:t>
      </w:r>
      <w:r>
        <w:rPr>
          <w:spacing w:val="-10"/>
          <w:sz w:val="24"/>
        </w:rPr>
        <w:t xml:space="preserve"> </w:t>
      </w:r>
      <w:r>
        <w:rPr>
          <w:sz w:val="24"/>
        </w:rPr>
        <w:t>разходи</w:t>
      </w:r>
      <w:r>
        <w:rPr>
          <w:spacing w:val="-8"/>
          <w:sz w:val="24"/>
        </w:rPr>
        <w:t xml:space="preserve"> </w:t>
      </w:r>
      <w:r>
        <w:rPr>
          <w:sz w:val="24"/>
        </w:rPr>
        <w:t>на</w:t>
      </w:r>
      <w:r>
        <w:rPr>
          <w:spacing w:val="-10"/>
          <w:sz w:val="24"/>
        </w:rPr>
        <w:t xml:space="preserve"> </w:t>
      </w:r>
      <w:r>
        <w:rPr>
          <w:sz w:val="24"/>
        </w:rPr>
        <w:t>общината;</w:t>
      </w:r>
    </w:p>
    <w:p w14:paraId="526DB2D5" w14:textId="77777777" w:rsidR="00A72C86" w:rsidRDefault="00000000">
      <w:pPr>
        <w:pStyle w:val="a4"/>
        <w:numPr>
          <w:ilvl w:val="0"/>
          <w:numId w:val="15"/>
        </w:numPr>
        <w:tabs>
          <w:tab w:val="left" w:pos="1131"/>
        </w:tabs>
        <w:spacing w:before="4" w:line="266" w:lineRule="auto"/>
        <w:ind w:left="140" w:right="137" w:firstLine="708"/>
        <w:jc w:val="both"/>
        <w:rPr>
          <w:sz w:val="24"/>
        </w:rPr>
      </w:pPr>
      <w:r>
        <w:rPr>
          <w:sz w:val="24"/>
        </w:rPr>
        <w:t>бюджетното салдо по бюджета на общината през последните три години е отрицателна величина за всяка една от трите години;</w:t>
      </w:r>
    </w:p>
    <w:p w14:paraId="55727F8D" w14:textId="77777777" w:rsidR="00A72C86" w:rsidRDefault="00000000">
      <w:pPr>
        <w:pStyle w:val="a4"/>
        <w:numPr>
          <w:ilvl w:val="0"/>
          <w:numId w:val="15"/>
        </w:numPr>
        <w:tabs>
          <w:tab w:val="left" w:pos="1112"/>
        </w:tabs>
        <w:spacing w:before="2" w:line="268" w:lineRule="auto"/>
        <w:ind w:left="140" w:right="140" w:firstLine="708"/>
        <w:jc w:val="both"/>
        <w:rPr>
          <w:sz w:val="24"/>
        </w:rPr>
      </w:pPr>
      <w:r>
        <w:rPr>
          <w:sz w:val="24"/>
        </w:rPr>
        <w:t>осредненото равнище на събираемост за данъка върху недвижимите имоти и данъка върху превозните средства е под осреднената събираемост на двата данъка за всички общини, отчетена за последната година.</w:t>
      </w:r>
    </w:p>
    <w:p w14:paraId="24942CD3" w14:textId="77777777" w:rsidR="00A72C86" w:rsidRDefault="00000000">
      <w:pPr>
        <w:pStyle w:val="a3"/>
        <w:ind w:right="144"/>
      </w:pPr>
      <w:r>
        <w:t>(2)</w:t>
      </w:r>
      <w:r>
        <w:rPr>
          <w:spacing w:val="-6"/>
        </w:rPr>
        <w:t xml:space="preserve"> </w:t>
      </w:r>
      <w:r>
        <w:t>Министърът</w:t>
      </w:r>
      <w:r>
        <w:rPr>
          <w:spacing w:val="-4"/>
        </w:rPr>
        <w:t xml:space="preserve"> </w:t>
      </w:r>
      <w:r>
        <w:t>на</w:t>
      </w:r>
      <w:r>
        <w:rPr>
          <w:spacing w:val="-6"/>
        </w:rPr>
        <w:t xml:space="preserve"> </w:t>
      </w:r>
      <w:r>
        <w:t>финансите</w:t>
      </w:r>
      <w:r>
        <w:rPr>
          <w:spacing w:val="-6"/>
        </w:rPr>
        <w:t xml:space="preserve"> </w:t>
      </w:r>
      <w:r>
        <w:t>може</w:t>
      </w:r>
      <w:r>
        <w:rPr>
          <w:spacing w:val="-6"/>
        </w:rPr>
        <w:t xml:space="preserve"> </w:t>
      </w:r>
      <w:r>
        <w:t>да</w:t>
      </w:r>
      <w:r>
        <w:rPr>
          <w:spacing w:val="-6"/>
        </w:rPr>
        <w:t xml:space="preserve"> </w:t>
      </w:r>
      <w:r>
        <w:t>прецени</w:t>
      </w:r>
      <w:r>
        <w:rPr>
          <w:spacing w:val="-4"/>
        </w:rPr>
        <w:t xml:space="preserve"> </w:t>
      </w:r>
      <w:r>
        <w:t>да</w:t>
      </w:r>
      <w:r>
        <w:rPr>
          <w:spacing w:val="-6"/>
        </w:rPr>
        <w:t xml:space="preserve"> </w:t>
      </w:r>
      <w:r>
        <w:t>бъдат</w:t>
      </w:r>
      <w:r>
        <w:rPr>
          <w:spacing w:val="-4"/>
        </w:rPr>
        <w:t xml:space="preserve"> </w:t>
      </w:r>
      <w:r>
        <w:t>подпомагани</w:t>
      </w:r>
      <w:r>
        <w:rPr>
          <w:spacing w:val="-6"/>
        </w:rPr>
        <w:t xml:space="preserve"> </w:t>
      </w:r>
      <w:r>
        <w:t>с</w:t>
      </w:r>
      <w:r>
        <w:rPr>
          <w:spacing w:val="-6"/>
        </w:rPr>
        <w:t xml:space="preserve"> </w:t>
      </w:r>
      <w:r>
        <w:t>временен безлихвен заем по чл. 48ж, ал. 1 общини с финансови затруднения.</w:t>
      </w:r>
    </w:p>
    <w:p w14:paraId="63886401" w14:textId="77777777" w:rsidR="00A72C86" w:rsidRDefault="00000000">
      <w:pPr>
        <w:pStyle w:val="a3"/>
        <w:spacing w:before="1" w:line="266" w:lineRule="auto"/>
        <w:ind w:right="140" w:firstLine="0"/>
      </w:pPr>
      <w:r>
        <w:rPr>
          <w:b/>
        </w:rPr>
        <w:t xml:space="preserve">Чл.48б. </w:t>
      </w:r>
      <w:r>
        <w:t>(Нов, Решение №167/28.10.2016) (1) За общини с финансови затруднения се открива</w:t>
      </w:r>
      <w:r>
        <w:rPr>
          <w:spacing w:val="-9"/>
        </w:rPr>
        <w:t xml:space="preserve"> </w:t>
      </w:r>
      <w:r>
        <w:t>процедура</w:t>
      </w:r>
      <w:r>
        <w:rPr>
          <w:spacing w:val="-9"/>
        </w:rPr>
        <w:t xml:space="preserve"> </w:t>
      </w:r>
      <w:r>
        <w:t>за</w:t>
      </w:r>
      <w:r>
        <w:rPr>
          <w:spacing w:val="-9"/>
        </w:rPr>
        <w:t xml:space="preserve"> </w:t>
      </w:r>
      <w:r>
        <w:t>финансово</w:t>
      </w:r>
      <w:r>
        <w:rPr>
          <w:spacing w:val="-8"/>
        </w:rPr>
        <w:t xml:space="preserve"> </w:t>
      </w:r>
      <w:r>
        <w:t>оздравяване</w:t>
      </w:r>
      <w:r>
        <w:rPr>
          <w:spacing w:val="-9"/>
        </w:rPr>
        <w:t xml:space="preserve"> </w:t>
      </w:r>
      <w:r>
        <w:t>с</w:t>
      </w:r>
      <w:r>
        <w:rPr>
          <w:spacing w:val="-9"/>
        </w:rPr>
        <w:t xml:space="preserve"> </w:t>
      </w:r>
      <w:r>
        <w:t>цел</w:t>
      </w:r>
      <w:r>
        <w:rPr>
          <w:spacing w:val="-8"/>
        </w:rPr>
        <w:t xml:space="preserve"> </w:t>
      </w:r>
      <w:r>
        <w:t>постигане</w:t>
      </w:r>
      <w:r>
        <w:rPr>
          <w:spacing w:val="-12"/>
        </w:rPr>
        <w:t xml:space="preserve"> </w:t>
      </w:r>
      <w:r>
        <w:t>на</w:t>
      </w:r>
      <w:r>
        <w:rPr>
          <w:spacing w:val="-9"/>
        </w:rPr>
        <w:t xml:space="preserve"> </w:t>
      </w:r>
      <w:r>
        <w:t>финансова</w:t>
      </w:r>
      <w:r>
        <w:rPr>
          <w:spacing w:val="-7"/>
        </w:rPr>
        <w:t xml:space="preserve"> </w:t>
      </w:r>
      <w:r>
        <w:t>устойчивост и стабилност на общинските финанси.</w:t>
      </w:r>
    </w:p>
    <w:p w14:paraId="027173E7" w14:textId="77777777" w:rsidR="00A72C86" w:rsidRDefault="00000000">
      <w:pPr>
        <w:pStyle w:val="a4"/>
        <w:numPr>
          <w:ilvl w:val="0"/>
          <w:numId w:val="14"/>
        </w:numPr>
        <w:tabs>
          <w:tab w:val="left" w:pos="762"/>
        </w:tabs>
        <w:spacing w:before="3" w:line="268" w:lineRule="auto"/>
        <w:ind w:left="140" w:right="140" w:firstLine="283"/>
        <w:jc w:val="both"/>
        <w:rPr>
          <w:sz w:val="24"/>
        </w:rPr>
      </w:pPr>
      <w:r>
        <w:rPr>
          <w:sz w:val="24"/>
        </w:rPr>
        <w:t>Процедурата за</w:t>
      </w:r>
      <w:r>
        <w:rPr>
          <w:spacing w:val="-1"/>
          <w:sz w:val="24"/>
        </w:rPr>
        <w:t xml:space="preserve"> </w:t>
      </w:r>
      <w:r>
        <w:rPr>
          <w:sz w:val="24"/>
        </w:rPr>
        <w:t>финансово оздравяване</w:t>
      </w:r>
      <w:r>
        <w:rPr>
          <w:spacing w:val="-1"/>
          <w:sz w:val="24"/>
        </w:rPr>
        <w:t xml:space="preserve"> </w:t>
      </w:r>
      <w:r>
        <w:rPr>
          <w:sz w:val="24"/>
        </w:rPr>
        <w:t>на общината</w:t>
      </w:r>
      <w:r>
        <w:rPr>
          <w:spacing w:val="-1"/>
          <w:sz w:val="24"/>
        </w:rPr>
        <w:t xml:space="preserve"> </w:t>
      </w:r>
      <w:r>
        <w:rPr>
          <w:sz w:val="24"/>
        </w:rPr>
        <w:t>се</w:t>
      </w:r>
      <w:r>
        <w:rPr>
          <w:spacing w:val="-1"/>
          <w:sz w:val="24"/>
        </w:rPr>
        <w:t xml:space="preserve"> </w:t>
      </w:r>
      <w:r>
        <w:rPr>
          <w:sz w:val="24"/>
        </w:rPr>
        <w:t>открива</w:t>
      </w:r>
      <w:r>
        <w:rPr>
          <w:spacing w:val="-1"/>
          <w:sz w:val="24"/>
        </w:rPr>
        <w:t xml:space="preserve"> </w:t>
      </w:r>
      <w:r>
        <w:rPr>
          <w:sz w:val="24"/>
        </w:rPr>
        <w:t>за</w:t>
      </w:r>
      <w:r>
        <w:rPr>
          <w:spacing w:val="-1"/>
          <w:sz w:val="24"/>
        </w:rPr>
        <w:t xml:space="preserve"> </w:t>
      </w:r>
      <w:r>
        <w:rPr>
          <w:sz w:val="24"/>
        </w:rPr>
        <w:t>период от една до три години.</w:t>
      </w:r>
    </w:p>
    <w:p w14:paraId="557809DB" w14:textId="77777777" w:rsidR="00A72C86" w:rsidRDefault="00000000">
      <w:pPr>
        <w:pStyle w:val="a4"/>
        <w:numPr>
          <w:ilvl w:val="0"/>
          <w:numId w:val="14"/>
        </w:numPr>
        <w:tabs>
          <w:tab w:val="left" w:pos="841"/>
        </w:tabs>
        <w:spacing w:before="1" w:line="268" w:lineRule="auto"/>
        <w:ind w:left="140" w:right="141" w:firstLine="283"/>
        <w:jc w:val="both"/>
        <w:rPr>
          <w:sz w:val="24"/>
        </w:rPr>
      </w:pPr>
      <w:r>
        <w:rPr>
          <w:sz w:val="24"/>
        </w:rPr>
        <w:t>В процедурата за финансово оздравяване се вземат предвид интересите на местната общност.</w:t>
      </w:r>
    </w:p>
    <w:p w14:paraId="791F0574" w14:textId="77777777" w:rsidR="00A72C86" w:rsidRDefault="00000000">
      <w:pPr>
        <w:pStyle w:val="a3"/>
        <w:spacing w:before="1" w:line="268" w:lineRule="auto"/>
        <w:ind w:right="139"/>
      </w:pPr>
      <w:r>
        <w:t>Чл.48в. (Нов, Решение №167/28.10.2016) (1) Министерството на финансите осъществява наблюдение на общините за преценка на показателите по чл. 48а.</w:t>
      </w:r>
    </w:p>
    <w:p w14:paraId="36211D64" w14:textId="77777777" w:rsidR="00A72C86" w:rsidRDefault="00000000">
      <w:pPr>
        <w:pStyle w:val="a3"/>
        <w:spacing w:before="1" w:line="268" w:lineRule="auto"/>
        <w:ind w:right="138" w:firstLine="283"/>
      </w:pPr>
      <w:r>
        <w:t>(2) При установяване на наличието на три или повече от условията по чл. 48а министърът</w:t>
      </w:r>
      <w:r>
        <w:rPr>
          <w:spacing w:val="-3"/>
        </w:rPr>
        <w:t xml:space="preserve"> </w:t>
      </w:r>
      <w:r>
        <w:t>на</w:t>
      </w:r>
      <w:r>
        <w:rPr>
          <w:spacing w:val="-2"/>
        </w:rPr>
        <w:t xml:space="preserve"> </w:t>
      </w:r>
      <w:r>
        <w:t>финансите уведомява</w:t>
      </w:r>
      <w:r>
        <w:rPr>
          <w:spacing w:val="-2"/>
        </w:rPr>
        <w:t xml:space="preserve"> </w:t>
      </w:r>
      <w:r>
        <w:t>кмета</w:t>
      </w:r>
      <w:r>
        <w:rPr>
          <w:spacing w:val="-2"/>
        </w:rPr>
        <w:t xml:space="preserve"> </w:t>
      </w:r>
      <w:r>
        <w:t>на</w:t>
      </w:r>
      <w:r>
        <w:rPr>
          <w:spacing w:val="-2"/>
        </w:rPr>
        <w:t xml:space="preserve"> </w:t>
      </w:r>
      <w:r>
        <w:t>общината</w:t>
      </w:r>
      <w:r>
        <w:rPr>
          <w:spacing w:val="-2"/>
        </w:rPr>
        <w:t xml:space="preserve"> </w:t>
      </w:r>
      <w:r>
        <w:t>за</w:t>
      </w:r>
      <w:r>
        <w:rPr>
          <w:spacing w:val="-4"/>
        </w:rPr>
        <w:t xml:space="preserve"> </w:t>
      </w:r>
      <w:r>
        <w:t>предприемане</w:t>
      </w:r>
      <w:r>
        <w:rPr>
          <w:spacing w:val="-2"/>
        </w:rPr>
        <w:t xml:space="preserve"> </w:t>
      </w:r>
      <w:r>
        <w:t>на</w:t>
      </w:r>
      <w:r>
        <w:rPr>
          <w:spacing w:val="-2"/>
        </w:rPr>
        <w:t xml:space="preserve"> </w:t>
      </w:r>
      <w:r>
        <w:t>действията по чл. 48д, ал. 2.</w:t>
      </w:r>
    </w:p>
    <w:p w14:paraId="2F714EAF" w14:textId="77777777" w:rsidR="00A72C86" w:rsidRDefault="00000000">
      <w:pPr>
        <w:pStyle w:val="a3"/>
        <w:spacing w:line="268" w:lineRule="auto"/>
        <w:ind w:right="137" w:firstLine="0"/>
      </w:pPr>
      <w:r>
        <w:t>Чл. 48г. (Нов, Решение №167/28.10.2016) (1) Министърът на финансите издава методически насоки и указания</w:t>
      </w:r>
      <w:r>
        <w:rPr>
          <w:spacing w:val="-2"/>
        </w:rPr>
        <w:t xml:space="preserve"> </w:t>
      </w:r>
      <w:r>
        <w:t>по прилагането на</w:t>
      </w:r>
      <w:r>
        <w:rPr>
          <w:spacing w:val="-1"/>
        </w:rPr>
        <w:t xml:space="preserve"> </w:t>
      </w:r>
      <w:r>
        <w:t>чл. 48а, ал. 1, които</w:t>
      </w:r>
      <w:r>
        <w:rPr>
          <w:spacing w:val="-2"/>
        </w:rPr>
        <w:t xml:space="preserve"> </w:t>
      </w:r>
      <w:r>
        <w:t>се</w:t>
      </w:r>
      <w:r>
        <w:rPr>
          <w:spacing w:val="-1"/>
        </w:rPr>
        <w:t xml:space="preserve"> </w:t>
      </w:r>
      <w:r>
        <w:t>публикуват на интернет страницата на Министерството на финансите.</w:t>
      </w:r>
    </w:p>
    <w:p w14:paraId="51F484F7" w14:textId="77777777" w:rsidR="00934451" w:rsidRDefault="00934451">
      <w:pPr>
        <w:pStyle w:val="a3"/>
        <w:spacing w:line="268" w:lineRule="auto"/>
        <w:ind w:right="137" w:firstLine="0"/>
      </w:pPr>
    </w:p>
    <w:p w14:paraId="28E462BF" w14:textId="77777777" w:rsidR="00A72C86" w:rsidRDefault="00000000">
      <w:pPr>
        <w:pStyle w:val="a3"/>
        <w:spacing w:line="268" w:lineRule="auto"/>
        <w:ind w:right="141" w:firstLine="283"/>
      </w:pPr>
      <w:r>
        <w:lastRenderedPageBreak/>
        <w:t>(2) Всяко тримесечие на интернет страницата на Министерството на финансите се публикува информация от отчетните данни на общините за финансовото им състояние.</w:t>
      </w:r>
    </w:p>
    <w:p w14:paraId="5CAD04B0" w14:textId="77777777" w:rsidR="00A72C86" w:rsidRDefault="00A72C86">
      <w:pPr>
        <w:pStyle w:val="a3"/>
        <w:spacing w:before="6"/>
        <w:ind w:left="0" w:firstLine="0"/>
        <w:jc w:val="left"/>
      </w:pPr>
    </w:p>
    <w:p w14:paraId="7499C2D4" w14:textId="77777777" w:rsidR="00A72C86" w:rsidRDefault="00000000">
      <w:pPr>
        <w:spacing w:line="274" w:lineRule="exact"/>
        <w:jc w:val="center"/>
        <w:rPr>
          <w:b/>
          <w:sz w:val="24"/>
        </w:rPr>
      </w:pPr>
      <w:r>
        <w:rPr>
          <w:b/>
          <w:sz w:val="24"/>
        </w:rPr>
        <w:t>Част</w:t>
      </w:r>
      <w:r>
        <w:rPr>
          <w:b/>
          <w:spacing w:val="-1"/>
          <w:sz w:val="24"/>
        </w:rPr>
        <w:t xml:space="preserve"> </w:t>
      </w:r>
      <w:r>
        <w:rPr>
          <w:b/>
          <w:spacing w:val="-5"/>
          <w:sz w:val="24"/>
        </w:rPr>
        <w:t>ІІ</w:t>
      </w:r>
    </w:p>
    <w:p w14:paraId="49D438A0" w14:textId="77777777" w:rsidR="00A72C86" w:rsidRDefault="00000000">
      <w:pPr>
        <w:pStyle w:val="a3"/>
        <w:ind w:left="3234" w:right="1498" w:hanging="1210"/>
        <w:jc w:val="left"/>
      </w:pPr>
      <w:r>
        <w:t>Откриване</w:t>
      </w:r>
      <w:r>
        <w:rPr>
          <w:spacing w:val="-8"/>
        </w:rPr>
        <w:t xml:space="preserve"> </w:t>
      </w:r>
      <w:r>
        <w:t>на</w:t>
      </w:r>
      <w:r>
        <w:rPr>
          <w:spacing w:val="-8"/>
        </w:rPr>
        <w:t xml:space="preserve"> </w:t>
      </w:r>
      <w:r>
        <w:t>процедура</w:t>
      </w:r>
      <w:r>
        <w:rPr>
          <w:spacing w:val="-8"/>
        </w:rPr>
        <w:t xml:space="preserve"> </w:t>
      </w:r>
      <w:r>
        <w:t>по</w:t>
      </w:r>
      <w:r>
        <w:rPr>
          <w:spacing w:val="-7"/>
        </w:rPr>
        <w:t xml:space="preserve"> </w:t>
      </w:r>
      <w:r>
        <w:t>финансово</w:t>
      </w:r>
      <w:r>
        <w:rPr>
          <w:spacing w:val="-7"/>
        </w:rPr>
        <w:t xml:space="preserve"> </w:t>
      </w:r>
      <w:r>
        <w:t>оздравяване (Нова с Решение №167/28.10.2016)</w:t>
      </w:r>
    </w:p>
    <w:p w14:paraId="5ABD0155" w14:textId="77777777" w:rsidR="00A72C86" w:rsidRDefault="00000000" w:rsidP="00934451">
      <w:pPr>
        <w:pStyle w:val="a3"/>
        <w:spacing w:before="72" w:line="268" w:lineRule="auto"/>
        <w:ind w:right="138" w:firstLine="0"/>
      </w:pPr>
      <w:r>
        <w:t>Чл. 48д. . (Нов, Решение №167/28.10.2016)</w:t>
      </w:r>
      <w:r>
        <w:rPr>
          <w:spacing w:val="40"/>
        </w:rPr>
        <w:t xml:space="preserve"> </w:t>
      </w:r>
      <w:r>
        <w:t>(1) Ежегодно в срок до 10 март кметът на общината извършва оценка за наличие на условията по чл. 48а, ал. 1 към края на предходната година.</w:t>
      </w:r>
    </w:p>
    <w:p w14:paraId="1FE90FE5" w14:textId="77777777" w:rsidR="00A72C86" w:rsidRDefault="00000000" w:rsidP="00934451">
      <w:pPr>
        <w:pStyle w:val="a4"/>
        <w:numPr>
          <w:ilvl w:val="0"/>
          <w:numId w:val="13"/>
        </w:numPr>
        <w:tabs>
          <w:tab w:val="left" w:pos="750"/>
        </w:tabs>
        <w:spacing w:line="268" w:lineRule="auto"/>
        <w:ind w:left="140" w:right="140" w:firstLine="283"/>
        <w:jc w:val="both"/>
        <w:rPr>
          <w:sz w:val="24"/>
        </w:rPr>
      </w:pPr>
      <w:r>
        <w:rPr>
          <w:sz w:val="24"/>
        </w:rPr>
        <w:t>Когато</w:t>
      </w:r>
      <w:r>
        <w:rPr>
          <w:spacing w:val="-12"/>
          <w:sz w:val="24"/>
        </w:rPr>
        <w:t xml:space="preserve"> </w:t>
      </w:r>
      <w:r>
        <w:rPr>
          <w:sz w:val="24"/>
        </w:rPr>
        <w:t>при</w:t>
      </w:r>
      <w:r>
        <w:rPr>
          <w:spacing w:val="-11"/>
          <w:sz w:val="24"/>
        </w:rPr>
        <w:t xml:space="preserve"> </w:t>
      </w:r>
      <w:r>
        <w:rPr>
          <w:sz w:val="24"/>
        </w:rPr>
        <w:t>оценката</w:t>
      </w:r>
      <w:r>
        <w:rPr>
          <w:spacing w:val="-15"/>
          <w:sz w:val="24"/>
        </w:rPr>
        <w:t xml:space="preserve"> </w:t>
      </w:r>
      <w:r>
        <w:rPr>
          <w:sz w:val="24"/>
        </w:rPr>
        <w:t>по</w:t>
      </w:r>
      <w:r>
        <w:rPr>
          <w:spacing w:val="-12"/>
          <w:sz w:val="24"/>
        </w:rPr>
        <w:t xml:space="preserve"> </w:t>
      </w:r>
      <w:r>
        <w:rPr>
          <w:sz w:val="24"/>
        </w:rPr>
        <w:t>ал.</w:t>
      </w:r>
      <w:r>
        <w:rPr>
          <w:spacing w:val="-12"/>
          <w:sz w:val="24"/>
        </w:rPr>
        <w:t xml:space="preserve"> </w:t>
      </w:r>
      <w:r>
        <w:rPr>
          <w:sz w:val="24"/>
        </w:rPr>
        <w:t>1</w:t>
      </w:r>
      <w:r>
        <w:rPr>
          <w:spacing w:val="-12"/>
          <w:sz w:val="24"/>
        </w:rPr>
        <w:t xml:space="preserve"> </w:t>
      </w:r>
      <w:r>
        <w:rPr>
          <w:sz w:val="24"/>
        </w:rPr>
        <w:t>се</w:t>
      </w:r>
      <w:r>
        <w:rPr>
          <w:spacing w:val="-8"/>
          <w:sz w:val="24"/>
        </w:rPr>
        <w:t xml:space="preserve"> </w:t>
      </w:r>
      <w:r>
        <w:rPr>
          <w:sz w:val="24"/>
        </w:rPr>
        <w:t>установи,</w:t>
      </w:r>
      <w:r>
        <w:rPr>
          <w:spacing w:val="-12"/>
          <w:sz w:val="24"/>
        </w:rPr>
        <w:t xml:space="preserve"> </w:t>
      </w:r>
      <w:r>
        <w:rPr>
          <w:sz w:val="24"/>
        </w:rPr>
        <w:t>че</w:t>
      </w:r>
      <w:r>
        <w:rPr>
          <w:spacing w:val="-11"/>
          <w:sz w:val="24"/>
        </w:rPr>
        <w:t xml:space="preserve"> </w:t>
      </w:r>
      <w:r>
        <w:rPr>
          <w:sz w:val="24"/>
        </w:rPr>
        <w:t>са</w:t>
      </w:r>
      <w:r>
        <w:rPr>
          <w:spacing w:val="-13"/>
          <w:sz w:val="24"/>
        </w:rPr>
        <w:t xml:space="preserve"> </w:t>
      </w:r>
      <w:r>
        <w:rPr>
          <w:sz w:val="24"/>
        </w:rPr>
        <w:t>налице</w:t>
      </w:r>
      <w:r>
        <w:rPr>
          <w:spacing w:val="-13"/>
          <w:sz w:val="24"/>
        </w:rPr>
        <w:t xml:space="preserve"> </w:t>
      </w:r>
      <w:r>
        <w:rPr>
          <w:sz w:val="24"/>
        </w:rPr>
        <w:t>три</w:t>
      </w:r>
      <w:r>
        <w:rPr>
          <w:spacing w:val="-11"/>
          <w:sz w:val="24"/>
        </w:rPr>
        <w:t xml:space="preserve"> </w:t>
      </w:r>
      <w:r>
        <w:rPr>
          <w:sz w:val="24"/>
        </w:rPr>
        <w:t>или</w:t>
      </w:r>
      <w:r>
        <w:rPr>
          <w:spacing w:val="-11"/>
          <w:sz w:val="24"/>
        </w:rPr>
        <w:t xml:space="preserve"> </w:t>
      </w:r>
      <w:r>
        <w:rPr>
          <w:sz w:val="24"/>
        </w:rPr>
        <w:t>повече</w:t>
      </w:r>
      <w:r>
        <w:rPr>
          <w:spacing w:val="-13"/>
          <w:sz w:val="24"/>
        </w:rPr>
        <w:t xml:space="preserve"> </w:t>
      </w:r>
      <w:r>
        <w:rPr>
          <w:sz w:val="24"/>
        </w:rPr>
        <w:t>от</w:t>
      </w:r>
      <w:r>
        <w:rPr>
          <w:spacing w:val="-9"/>
          <w:sz w:val="24"/>
        </w:rPr>
        <w:t xml:space="preserve"> </w:t>
      </w:r>
      <w:r>
        <w:rPr>
          <w:sz w:val="24"/>
        </w:rPr>
        <w:t>условията по чл. 48а, ал. 1, кметът на общината в 7-дневен срок уведомява общинския съвет, че общината</w:t>
      </w:r>
      <w:r>
        <w:rPr>
          <w:spacing w:val="-9"/>
          <w:sz w:val="24"/>
        </w:rPr>
        <w:t xml:space="preserve"> </w:t>
      </w:r>
      <w:r>
        <w:rPr>
          <w:sz w:val="24"/>
        </w:rPr>
        <w:t>се</w:t>
      </w:r>
      <w:r>
        <w:rPr>
          <w:spacing w:val="-9"/>
          <w:sz w:val="24"/>
        </w:rPr>
        <w:t xml:space="preserve"> </w:t>
      </w:r>
      <w:r>
        <w:rPr>
          <w:sz w:val="24"/>
        </w:rPr>
        <w:t>намира</w:t>
      </w:r>
      <w:r>
        <w:rPr>
          <w:spacing w:val="-9"/>
          <w:sz w:val="24"/>
        </w:rPr>
        <w:t xml:space="preserve"> </w:t>
      </w:r>
      <w:r>
        <w:rPr>
          <w:sz w:val="24"/>
        </w:rPr>
        <w:t>във</w:t>
      </w:r>
      <w:r>
        <w:rPr>
          <w:spacing w:val="-9"/>
          <w:sz w:val="24"/>
        </w:rPr>
        <w:t xml:space="preserve"> </w:t>
      </w:r>
      <w:r>
        <w:rPr>
          <w:sz w:val="24"/>
        </w:rPr>
        <w:t>финансово</w:t>
      </w:r>
      <w:r>
        <w:rPr>
          <w:spacing w:val="-8"/>
          <w:sz w:val="24"/>
        </w:rPr>
        <w:t xml:space="preserve"> </w:t>
      </w:r>
      <w:r>
        <w:rPr>
          <w:sz w:val="24"/>
        </w:rPr>
        <w:t>затруднение,</w:t>
      </w:r>
      <w:r>
        <w:rPr>
          <w:spacing w:val="-8"/>
          <w:sz w:val="24"/>
        </w:rPr>
        <w:t xml:space="preserve"> </w:t>
      </w:r>
      <w:r>
        <w:rPr>
          <w:sz w:val="24"/>
        </w:rPr>
        <w:t>и</w:t>
      </w:r>
      <w:r>
        <w:rPr>
          <w:spacing w:val="-10"/>
          <w:sz w:val="24"/>
        </w:rPr>
        <w:t xml:space="preserve"> </w:t>
      </w:r>
      <w:r>
        <w:rPr>
          <w:sz w:val="24"/>
        </w:rPr>
        <w:t>предлага</w:t>
      </w:r>
      <w:r>
        <w:rPr>
          <w:spacing w:val="-9"/>
          <w:sz w:val="24"/>
        </w:rPr>
        <w:t xml:space="preserve"> </w:t>
      </w:r>
      <w:r>
        <w:rPr>
          <w:sz w:val="24"/>
        </w:rPr>
        <w:t>на</w:t>
      </w:r>
      <w:r>
        <w:rPr>
          <w:spacing w:val="-9"/>
          <w:sz w:val="24"/>
        </w:rPr>
        <w:t xml:space="preserve"> </w:t>
      </w:r>
      <w:r>
        <w:rPr>
          <w:sz w:val="24"/>
        </w:rPr>
        <w:t>общинския</w:t>
      </w:r>
      <w:r>
        <w:rPr>
          <w:spacing w:val="-8"/>
          <w:sz w:val="24"/>
        </w:rPr>
        <w:t xml:space="preserve"> </w:t>
      </w:r>
      <w:r>
        <w:rPr>
          <w:sz w:val="24"/>
        </w:rPr>
        <w:t>съвет</w:t>
      </w:r>
      <w:r>
        <w:rPr>
          <w:spacing w:val="-8"/>
          <w:sz w:val="24"/>
        </w:rPr>
        <w:t xml:space="preserve"> </w:t>
      </w:r>
      <w:r>
        <w:rPr>
          <w:sz w:val="24"/>
        </w:rPr>
        <w:t>да</w:t>
      </w:r>
      <w:r>
        <w:rPr>
          <w:spacing w:val="-9"/>
          <w:sz w:val="24"/>
        </w:rPr>
        <w:t xml:space="preserve"> </w:t>
      </w:r>
      <w:r>
        <w:rPr>
          <w:sz w:val="24"/>
        </w:rPr>
        <w:t>бъде открита процедура за финансово оздравяване.</w:t>
      </w:r>
    </w:p>
    <w:p w14:paraId="4B137AE4" w14:textId="77777777" w:rsidR="00A72C86" w:rsidRDefault="00000000" w:rsidP="00934451">
      <w:pPr>
        <w:pStyle w:val="a4"/>
        <w:numPr>
          <w:ilvl w:val="0"/>
          <w:numId w:val="13"/>
        </w:numPr>
        <w:tabs>
          <w:tab w:val="left" w:pos="757"/>
        </w:tabs>
        <w:spacing w:line="268" w:lineRule="auto"/>
        <w:ind w:left="140" w:right="138" w:firstLine="283"/>
        <w:jc w:val="both"/>
        <w:rPr>
          <w:sz w:val="24"/>
        </w:rPr>
      </w:pPr>
      <w:r>
        <w:rPr>
          <w:sz w:val="24"/>
        </w:rPr>
        <w:t>В</w:t>
      </w:r>
      <w:r>
        <w:rPr>
          <w:spacing w:val="-9"/>
          <w:sz w:val="24"/>
        </w:rPr>
        <w:t xml:space="preserve"> </w:t>
      </w:r>
      <w:r>
        <w:rPr>
          <w:sz w:val="24"/>
        </w:rPr>
        <w:t>10-дневен</w:t>
      </w:r>
      <w:r>
        <w:rPr>
          <w:spacing w:val="-6"/>
          <w:sz w:val="24"/>
        </w:rPr>
        <w:t xml:space="preserve"> </w:t>
      </w:r>
      <w:r>
        <w:rPr>
          <w:sz w:val="24"/>
        </w:rPr>
        <w:t>срок</w:t>
      </w:r>
      <w:r>
        <w:rPr>
          <w:spacing w:val="-6"/>
          <w:sz w:val="24"/>
        </w:rPr>
        <w:t xml:space="preserve"> </w:t>
      </w:r>
      <w:r>
        <w:rPr>
          <w:sz w:val="24"/>
        </w:rPr>
        <w:t>от</w:t>
      </w:r>
      <w:r>
        <w:rPr>
          <w:spacing w:val="-2"/>
          <w:sz w:val="24"/>
        </w:rPr>
        <w:t xml:space="preserve"> </w:t>
      </w:r>
      <w:r>
        <w:rPr>
          <w:sz w:val="24"/>
        </w:rPr>
        <w:t>уведомяването</w:t>
      </w:r>
      <w:r>
        <w:rPr>
          <w:spacing w:val="-7"/>
          <w:sz w:val="24"/>
        </w:rPr>
        <w:t xml:space="preserve"> </w:t>
      </w:r>
      <w:r>
        <w:rPr>
          <w:sz w:val="24"/>
        </w:rPr>
        <w:t>по</w:t>
      </w:r>
      <w:r>
        <w:rPr>
          <w:spacing w:val="-5"/>
          <w:sz w:val="24"/>
        </w:rPr>
        <w:t xml:space="preserve"> </w:t>
      </w:r>
      <w:r>
        <w:rPr>
          <w:sz w:val="24"/>
        </w:rPr>
        <w:t>ал.</w:t>
      </w:r>
      <w:r>
        <w:rPr>
          <w:spacing w:val="-7"/>
          <w:sz w:val="24"/>
        </w:rPr>
        <w:t xml:space="preserve"> </w:t>
      </w:r>
      <w:r>
        <w:rPr>
          <w:sz w:val="24"/>
        </w:rPr>
        <w:t>2</w:t>
      </w:r>
      <w:r>
        <w:rPr>
          <w:spacing w:val="-2"/>
          <w:sz w:val="24"/>
        </w:rPr>
        <w:t xml:space="preserve"> </w:t>
      </w:r>
      <w:r>
        <w:rPr>
          <w:sz w:val="24"/>
        </w:rPr>
        <w:t>общинският</w:t>
      </w:r>
      <w:r>
        <w:rPr>
          <w:spacing w:val="-7"/>
          <w:sz w:val="24"/>
        </w:rPr>
        <w:t xml:space="preserve"> </w:t>
      </w:r>
      <w:r>
        <w:rPr>
          <w:sz w:val="24"/>
        </w:rPr>
        <w:t>съвет</w:t>
      </w:r>
      <w:r>
        <w:rPr>
          <w:spacing w:val="-7"/>
          <w:sz w:val="24"/>
        </w:rPr>
        <w:t xml:space="preserve"> </w:t>
      </w:r>
      <w:r>
        <w:rPr>
          <w:sz w:val="24"/>
        </w:rPr>
        <w:t>с</w:t>
      </w:r>
      <w:r>
        <w:rPr>
          <w:spacing w:val="-8"/>
          <w:sz w:val="24"/>
        </w:rPr>
        <w:t xml:space="preserve"> </w:t>
      </w:r>
      <w:r>
        <w:rPr>
          <w:sz w:val="24"/>
        </w:rPr>
        <w:t>решение,</w:t>
      </w:r>
      <w:r>
        <w:rPr>
          <w:spacing w:val="-7"/>
          <w:sz w:val="24"/>
        </w:rPr>
        <w:t xml:space="preserve"> </w:t>
      </w:r>
      <w:r>
        <w:rPr>
          <w:sz w:val="24"/>
        </w:rPr>
        <w:t>прието</w:t>
      </w:r>
      <w:r>
        <w:rPr>
          <w:spacing w:val="-7"/>
          <w:sz w:val="24"/>
        </w:rPr>
        <w:t xml:space="preserve"> </w:t>
      </w:r>
      <w:r>
        <w:rPr>
          <w:sz w:val="24"/>
        </w:rPr>
        <w:t>с мнозинство повече от половината от общия брой на общинските съветници:</w:t>
      </w:r>
    </w:p>
    <w:p w14:paraId="455E473B" w14:textId="77777777" w:rsidR="00A72C86" w:rsidRDefault="00000000" w:rsidP="00934451">
      <w:pPr>
        <w:pStyle w:val="a4"/>
        <w:numPr>
          <w:ilvl w:val="1"/>
          <w:numId w:val="13"/>
        </w:numPr>
        <w:tabs>
          <w:tab w:val="left" w:pos="664"/>
        </w:tabs>
        <w:spacing w:line="275" w:lineRule="exact"/>
        <w:jc w:val="both"/>
        <w:rPr>
          <w:sz w:val="24"/>
        </w:rPr>
      </w:pPr>
      <w:r>
        <w:rPr>
          <w:sz w:val="24"/>
        </w:rPr>
        <w:t>открива</w:t>
      </w:r>
      <w:r>
        <w:rPr>
          <w:spacing w:val="-3"/>
          <w:sz w:val="24"/>
        </w:rPr>
        <w:t xml:space="preserve"> </w:t>
      </w:r>
      <w:r>
        <w:rPr>
          <w:sz w:val="24"/>
        </w:rPr>
        <w:t>процедурата</w:t>
      </w:r>
      <w:r>
        <w:rPr>
          <w:spacing w:val="-1"/>
          <w:sz w:val="24"/>
        </w:rPr>
        <w:t xml:space="preserve"> </w:t>
      </w:r>
      <w:r>
        <w:rPr>
          <w:sz w:val="24"/>
        </w:rPr>
        <w:t>за</w:t>
      </w:r>
      <w:r>
        <w:rPr>
          <w:spacing w:val="-2"/>
          <w:sz w:val="24"/>
        </w:rPr>
        <w:t xml:space="preserve"> </w:t>
      </w:r>
      <w:r>
        <w:rPr>
          <w:sz w:val="24"/>
        </w:rPr>
        <w:t>финансово</w:t>
      </w:r>
      <w:r>
        <w:rPr>
          <w:spacing w:val="-1"/>
          <w:sz w:val="24"/>
        </w:rPr>
        <w:t xml:space="preserve"> </w:t>
      </w:r>
      <w:r>
        <w:rPr>
          <w:spacing w:val="-2"/>
          <w:sz w:val="24"/>
        </w:rPr>
        <w:t>оздравяване;</w:t>
      </w:r>
    </w:p>
    <w:p w14:paraId="4CDF8A6F" w14:textId="77777777" w:rsidR="00A72C86" w:rsidRDefault="00000000" w:rsidP="00934451">
      <w:pPr>
        <w:pStyle w:val="a4"/>
        <w:numPr>
          <w:ilvl w:val="1"/>
          <w:numId w:val="13"/>
        </w:numPr>
        <w:tabs>
          <w:tab w:val="left" w:pos="665"/>
        </w:tabs>
        <w:spacing w:before="25" w:line="268" w:lineRule="auto"/>
        <w:ind w:left="140" w:right="140" w:firstLine="283"/>
        <w:jc w:val="both"/>
        <w:rPr>
          <w:sz w:val="24"/>
        </w:rPr>
      </w:pPr>
      <w:r>
        <w:rPr>
          <w:sz w:val="24"/>
        </w:rPr>
        <w:t>възлага</w:t>
      </w:r>
      <w:r>
        <w:rPr>
          <w:spacing w:val="-1"/>
          <w:sz w:val="24"/>
        </w:rPr>
        <w:t xml:space="preserve"> </w:t>
      </w:r>
      <w:r>
        <w:rPr>
          <w:sz w:val="24"/>
        </w:rPr>
        <w:t>на</w:t>
      </w:r>
      <w:r>
        <w:rPr>
          <w:spacing w:val="-1"/>
          <w:sz w:val="24"/>
        </w:rPr>
        <w:t xml:space="preserve"> </w:t>
      </w:r>
      <w:r>
        <w:rPr>
          <w:sz w:val="24"/>
        </w:rPr>
        <w:t>кмета</w:t>
      </w:r>
      <w:r>
        <w:rPr>
          <w:spacing w:val="-1"/>
          <w:sz w:val="24"/>
        </w:rPr>
        <w:t xml:space="preserve"> </w:t>
      </w:r>
      <w:r>
        <w:rPr>
          <w:sz w:val="24"/>
        </w:rPr>
        <w:t>да изготви план за</w:t>
      </w:r>
      <w:r>
        <w:rPr>
          <w:spacing w:val="-1"/>
          <w:sz w:val="24"/>
        </w:rPr>
        <w:t xml:space="preserve"> </w:t>
      </w:r>
      <w:r>
        <w:rPr>
          <w:sz w:val="24"/>
        </w:rPr>
        <w:t>оздравяване</w:t>
      </w:r>
      <w:r>
        <w:rPr>
          <w:spacing w:val="-1"/>
          <w:sz w:val="24"/>
        </w:rPr>
        <w:t xml:space="preserve"> </w:t>
      </w:r>
      <w:r>
        <w:rPr>
          <w:sz w:val="24"/>
        </w:rPr>
        <w:t>и да</w:t>
      </w:r>
      <w:r>
        <w:rPr>
          <w:spacing w:val="-1"/>
          <w:sz w:val="24"/>
        </w:rPr>
        <w:t xml:space="preserve"> </w:t>
      </w:r>
      <w:r>
        <w:rPr>
          <w:sz w:val="24"/>
        </w:rPr>
        <w:t>проведе</w:t>
      </w:r>
      <w:r>
        <w:rPr>
          <w:spacing w:val="-1"/>
          <w:sz w:val="24"/>
        </w:rPr>
        <w:t xml:space="preserve"> </w:t>
      </w:r>
      <w:r>
        <w:rPr>
          <w:sz w:val="24"/>
        </w:rPr>
        <w:t>публично обсъждане на плана с местната общност;</w:t>
      </w:r>
    </w:p>
    <w:p w14:paraId="36CEA2A9" w14:textId="77777777" w:rsidR="00A72C86" w:rsidRDefault="00000000" w:rsidP="00934451">
      <w:pPr>
        <w:pStyle w:val="a4"/>
        <w:numPr>
          <w:ilvl w:val="1"/>
          <w:numId w:val="13"/>
        </w:numPr>
        <w:tabs>
          <w:tab w:val="left" w:pos="689"/>
        </w:tabs>
        <w:spacing w:line="268" w:lineRule="auto"/>
        <w:ind w:left="140" w:right="140" w:firstLine="283"/>
        <w:jc w:val="both"/>
        <w:rPr>
          <w:sz w:val="24"/>
        </w:rPr>
      </w:pPr>
      <w:r>
        <w:rPr>
          <w:sz w:val="24"/>
        </w:rPr>
        <w:t>определя срок за изготвянето на плана, който не може да бъде по-дълъг от един месец,</w:t>
      </w:r>
      <w:r>
        <w:rPr>
          <w:spacing w:val="-7"/>
          <w:sz w:val="24"/>
        </w:rPr>
        <w:t xml:space="preserve"> </w:t>
      </w:r>
      <w:r>
        <w:rPr>
          <w:sz w:val="24"/>
        </w:rPr>
        <w:t>и</w:t>
      </w:r>
      <w:r>
        <w:rPr>
          <w:spacing w:val="-6"/>
          <w:sz w:val="24"/>
        </w:rPr>
        <w:t xml:space="preserve"> </w:t>
      </w:r>
      <w:r>
        <w:rPr>
          <w:sz w:val="24"/>
        </w:rPr>
        <w:t>определя</w:t>
      </w:r>
      <w:r>
        <w:rPr>
          <w:spacing w:val="-5"/>
          <w:sz w:val="24"/>
        </w:rPr>
        <w:t xml:space="preserve"> </w:t>
      </w:r>
      <w:r>
        <w:rPr>
          <w:sz w:val="24"/>
        </w:rPr>
        <w:t>ред</w:t>
      </w:r>
      <w:r>
        <w:rPr>
          <w:spacing w:val="-7"/>
          <w:sz w:val="24"/>
        </w:rPr>
        <w:t xml:space="preserve"> </w:t>
      </w:r>
      <w:r>
        <w:rPr>
          <w:sz w:val="24"/>
        </w:rPr>
        <w:t>и</w:t>
      </w:r>
      <w:r>
        <w:rPr>
          <w:spacing w:val="-5"/>
          <w:sz w:val="24"/>
        </w:rPr>
        <w:t xml:space="preserve"> </w:t>
      </w:r>
      <w:r>
        <w:rPr>
          <w:sz w:val="24"/>
        </w:rPr>
        <w:t>срок</w:t>
      </w:r>
      <w:r>
        <w:rPr>
          <w:spacing w:val="-6"/>
          <w:sz w:val="24"/>
        </w:rPr>
        <w:t xml:space="preserve"> </w:t>
      </w:r>
      <w:r>
        <w:rPr>
          <w:sz w:val="24"/>
        </w:rPr>
        <w:t>за</w:t>
      </w:r>
      <w:r>
        <w:rPr>
          <w:spacing w:val="-8"/>
          <w:sz w:val="24"/>
        </w:rPr>
        <w:t xml:space="preserve"> </w:t>
      </w:r>
      <w:r>
        <w:rPr>
          <w:sz w:val="24"/>
        </w:rPr>
        <w:t>провеждане</w:t>
      </w:r>
      <w:r>
        <w:rPr>
          <w:spacing w:val="-6"/>
          <w:sz w:val="24"/>
        </w:rPr>
        <w:t xml:space="preserve"> </w:t>
      </w:r>
      <w:r>
        <w:rPr>
          <w:sz w:val="24"/>
        </w:rPr>
        <w:t>на</w:t>
      </w:r>
      <w:r>
        <w:rPr>
          <w:spacing w:val="-6"/>
          <w:sz w:val="24"/>
        </w:rPr>
        <w:t xml:space="preserve"> </w:t>
      </w:r>
      <w:r>
        <w:rPr>
          <w:sz w:val="24"/>
        </w:rPr>
        <w:t>публичното</w:t>
      </w:r>
      <w:r>
        <w:rPr>
          <w:spacing w:val="-7"/>
          <w:sz w:val="24"/>
        </w:rPr>
        <w:t xml:space="preserve"> </w:t>
      </w:r>
      <w:r>
        <w:rPr>
          <w:sz w:val="24"/>
        </w:rPr>
        <w:t>обсъждане,</w:t>
      </w:r>
      <w:r>
        <w:rPr>
          <w:spacing w:val="-5"/>
          <w:sz w:val="24"/>
        </w:rPr>
        <w:t xml:space="preserve"> </w:t>
      </w:r>
      <w:r>
        <w:rPr>
          <w:sz w:val="24"/>
        </w:rPr>
        <w:t>който</w:t>
      </w:r>
      <w:r>
        <w:rPr>
          <w:spacing w:val="-7"/>
          <w:sz w:val="24"/>
        </w:rPr>
        <w:t xml:space="preserve"> </w:t>
      </w:r>
      <w:r>
        <w:rPr>
          <w:sz w:val="24"/>
        </w:rPr>
        <w:t>не</w:t>
      </w:r>
      <w:r>
        <w:rPr>
          <w:spacing w:val="-8"/>
          <w:sz w:val="24"/>
        </w:rPr>
        <w:t xml:space="preserve"> </w:t>
      </w:r>
      <w:r>
        <w:rPr>
          <w:sz w:val="24"/>
        </w:rPr>
        <w:t>може</w:t>
      </w:r>
      <w:r>
        <w:rPr>
          <w:spacing w:val="-8"/>
          <w:sz w:val="24"/>
        </w:rPr>
        <w:t xml:space="preserve"> </w:t>
      </w:r>
      <w:r>
        <w:rPr>
          <w:sz w:val="24"/>
        </w:rPr>
        <w:t>да бъде по-кратък от 14 дни.</w:t>
      </w:r>
    </w:p>
    <w:p w14:paraId="3042FB2C" w14:textId="77777777" w:rsidR="00A72C86" w:rsidRDefault="00000000" w:rsidP="00934451">
      <w:pPr>
        <w:pStyle w:val="a4"/>
        <w:numPr>
          <w:ilvl w:val="0"/>
          <w:numId w:val="13"/>
        </w:numPr>
        <w:tabs>
          <w:tab w:val="left" w:pos="798"/>
        </w:tabs>
        <w:spacing w:line="266" w:lineRule="auto"/>
        <w:ind w:left="140" w:right="141" w:firstLine="283"/>
        <w:jc w:val="both"/>
        <w:rPr>
          <w:sz w:val="24"/>
        </w:rPr>
      </w:pPr>
      <w:r>
        <w:rPr>
          <w:sz w:val="24"/>
        </w:rPr>
        <w:t>В 7-дневен срок от провеждане на публичното обсъждане общинският съвет с решение определя срока на процедурата по финансово оздравяване и приема плана за финансово оздравяване.</w:t>
      </w:r>
    </w:p>
    <w:p w14:paraId="14AA8F4B" w14:textId="77777777" w:rsidR="00A72C86" w:rsidRDefault="00000000" w:rsidP="00934451">
      <w:pPr>
        <w:pStyle w:val="a4"/>
        <w:numPr>
          <w:ilvl w:val="0"/>
          <w:numId w:val="13"/>
        </w:numPr>
        <w:tabs>
          <w:tab w:val="left" w:pos="753"/>
        </w:tabs>
        <w:spacing w:before="3" w:line="268" w:lineRule="auto"/>
        <w:ind w:left="140" w:right="136" w:firstLine="283"/>
        <w:jc w:val="both"/>
        <w:rPr>
          <w:sz w:val="24"/>
        </w:rPr>
      </w:pPr>
      <w:r>
        <w:rPr>
          <w:sz w:val="24"/>
        </w:rPr>
        <w:t>С</w:t>
      </w:r>
      <w:r>
        <w:rPr>
          <w:spacing w:val="-8"/>
          <w:sz w:val="24"/>
        </w:rPr>
        <w:t xml:space="preserve"> </w:t>
      </w:r>
      <w:r>
        <w:rPr>
          <w:sz w:val="24"/>
        </w:rPr>
        <w:t>решенията</w:t>
      </w:r>
      <w:r>
        <w:rPr>
          <w:spacing w:val="-10"/>
          <w:sz w:val="24"/>
        </w:rPr>
        <w:t xml:space="preserve"> </w:t>
      </w:r>
      <w:r>
        <w:rPr>
          <w:sz w:val="24"/>
        </w:rPr>
        <w:t>по</w:t>
      </w:r>
      <w:r>
        <w:rPr>
          <w:spacing w:val="-9"/>
          <w:sz w:val="24"/>
        </w:rPr>
        <w:t xml:space="preserve"> </w:t>
      </w:r>
      <w:r>
        <w:rPr>
          <w:sz w:val="24"/>
        </w:rPr>
        <w:t>ал.</w:t>
      </w:r>
      <w:r>
        <w:rPr>
          <w:spacing w:val="-9"/>
          <w:sz w:val="24"/>
        </w:rPr>
        <w:t xml:space="preserve"> </w:t>
      </w:r>
      <w:r>
        <w:rPr>
          <w:sz w:val="24"/>
        </w:rPr>
        <w:t>3</w:t>
      </w:r>
      <w:r>
        <w:rPr>
          <w:spacing w:val="-9"/>
          <w:sz w:val="24"/>
        </w:rPr>
        <w:t xml:space="preserve"> </w:t>
      </w:r>
      <w:r>
        <w:rPr>
          <w:sz w:val="24"/>
        </w:rPr>
        <w:t>и</w:t>
      </w:r>
      <w:r>
        <w:rPr>
          <w:spacing w:val="-8"/>
          <w:sz w:val="24"/>
        </w:rPr>
        <w:t xml:space="preserve"> </w:t>
      </w:r>
      <w:r>
        <w:rPr>
          <w:sz w:val="24"/>
        </w:rPr>
        <w:t>4</w:t>
      </w:r>
      <w:r>
        <w:rPr>
          <w:spacing w:val="-9"/>
          <w:sz w:val="24"/>
        </w:rPr>
        <w:t xml:space="preserve"> </w:t>
      </w:r>
      <w:r>
        <w:rPr>
          <w:sz w:val="24"/>
        </w:rPr>
        <w:t>общинският</w:t>
      </w:r>
      <w:r>
        <w:rPr>
          <w:spacing w:val="-8"/>
          <w:sz w:val="24"/>
        </w:rPr>
        <w:t xml:space="preserve"> </w:t>
      </w:r>
      <w:r>
        <w:rPr>
          <w:sz w:val="24"/>
        </w:rPr>
        <w:t>съвет</w:t>
      </w:r>
      <w:r>
        <w:rPr>
          <w:spacing w:val="-10"/>
          <w:sz w:val="24"/>
        </w:rPr>
        <w:t xml:space="preserve"> </w:t>
      </w:r>
      <w:r>
        <w:rPr>
          <w:sz w:val="24"/>
        </w:rPr>
        <w:t>може</w:t>
      </w:r>
      <w:r>
        <w:rPr>
          <w:spacing w:val="-10"/>
          <w:sz w:val="24"/>
        </w:rPr>
        <w:t xml:space="preserve"> </w:t>
      </w:r>
      <w:r>
        <w:rPr>
          <w:sz w:val="24"/>
        </w:rPr>
        <w:t>да</w:t>
      </w:r>
      <w:r>
        <w:rPr>
          <w:spacing w:val="-10"/>
          <w:sz w:val="24"/>
        </w:rPr>
        <w:t xml:space="preserve"> </w:t>
      </w:r>
      <w:r>
        <w:rPr>
          <w:sz w:val="24"/>
        </w:rPr>
        <w:t>възложи</w:t>
      </w:r>
      <w:r>
        <w:rPr>
          <w:spacing w:val="-8"/>
          <w:sz w:val="24"/>
        </w:rPr>
        <w:t xml:space="preserve"> </w:t>
      </w:r>
      <w:r>
        <w:rPr>
          <w:sz w:val="24"/>
        </w:rPr>
        <w:t>на</w:t>
      </w:r>
      <w:r>
        <w:rPr>
          <w:spacing w:val="-10"/>
          <w:sz w:val="24"/>
        </w:rPr>
        <w:t xml:space="preserve"> </w:t>
      </w:r>
      <w:r>
        <w:rPr>
          <w:sz w:val="24"/>
        </w:rPr>
        <w:t>кмета</w:t>
      </w:r>
      <w:r>
        <w:rPr>
          <w:spacing w:val="-10"/>
          <w:sz w:val="24"/>
        </w:rPr>
        <w:t xml:space="preserve"> </w:t>
      </w:r>
      <w:r>
        <w:rPr>
          <w:sz w:val="24"/>
        </w:rPr>
        <w:t>на</w:t>
      </w:r>
      <w:r>
        <w:rPr>
          <w:spacing w:val="-10"/>
          <w:sz w:val="24"/>
        </w:rPr>
        <w:t xml:space="preserve"> </w:t>
      </w:r>
      <w:r>
        <w:rPr>
          <w:sz w:val="24"/>
        </w:rPr>
        <w:t>общината да направи искане до министъра на финансите за финансово подпомагане на общината под формата на временен безлихвен заем от централния бюджет за целите на изпълнението на плана за финансово оздравяване.</w:t>
      </w:r>
    </w:p>
    <w:p w14:paraId="6E47EE95" w14:textId="77777777" w:rsidR="00A72C86" w:rsidRDefault="00000000" w:rsidP="00934451">
      <w:pPr>
        <w:pStyle w:val="a4"/>
        <w:numPr>
          <w:ilvl w:val="0"/>
          <w:numId w:val="13"/>
        </w:numPr>
        <w:tabs>
          <w:tab w:val="left" w:pos="760"/>
        </w:tabs>
        <w:spacing w:line="268" w:lineRule="auto"/>
        <w:ind w:left="140" w:right="137" w:firstLine="283"/>
        <w:jc w:val="both"/>
        <w:rPr>
          <w:sz w:val="24"/>
        </w:rPr>
      </w:pPr>
      <w:r>
        <w:rPr>
          <w:sz w:val="24"/>
        </w:rPr>
        <w:t>Кметът</w:t>
      </w:r>
      <w:r>
        <w:rPr>
          <w:spacing w:val="-3"/>
          <w:sz w:val="24"/>
        </w:rPr>
        <w:t xml:space="preserve"> </w:t>
      </w:r>
      <w:r>
        <w:rPr>
          <w:sz w:val="24"/>
        </w:rPr>
        <w:t>на</w:t>
      </w:r>
      <w:r>
        <w:rPr>
          <w:spacing w:val="-4"/>
          <w:sz w:val="24"/>
        </w:rPr>
        <w:t xml:space="preserve"> </w:t>
      </w:r>
      <w:r>
        <w:rPr>
          <w:sz w:val="24"/>
        </w:rPr>
        <w:t>общината</w:t>
      </w:r>
      <w:r>
        <w:rPr>
          <w:spacing w:val="-7"/>
          <w:sz w:val="24"/>
        </w:rPr>
        <w:t xml:space="preserve"> </w:t>
      </w:r>
      <w:r>
        <w:rPr>
          <w:sz w:val="24"/>
        </w:rPr>
        <w:t>осъществява</w:t>
      </w:r>
      <w:r>
        <w:rPr>
          <w:spacing w:val="-4"/>
          <w:sz w:val="24"/>
        </w:rPr>
        <w:t xml:space="preserve"> </w:t>
      </w:r>
      <w:r>
        <w:rPr>
          <w:sz w:val="24"/>
        </w:rPr>
        <w:t>текущо</w:t>
      </w:r>
      <w:r>
        <w:rPr>
          <w:spacing w:val="-3"/>
          <w:sz w:val="24"/>
        </w:rPr>
        <w:t xml:space="preserve"> </w:t>
      </w:r>
      <w:r>
        <w:rPr>
          <w:sz w:val="24"/>
        </w:rPr>
        <w:t>наблюдение</w:t>
      </w:r>
      <w:r>
        <w:rPr>
          <w:spacing w:val="-4"/>
          <w:sz w:val="24"/>
        </w:rPr>
        <w:t xml:space="preserve"> </w:t>
      </w:r>
      <w:r>
        <w:rPr>
          <w:sz w:val="24"/>
        </w:rPr>
        <w:t>на</w:t>
      </w:r>
      <w:r>
        <w:rPr>
          <w:spacing w:val="-2"/>
          <w:sz w:val="24"/>
        </w:rPr>
        <w:t xml:space="preserve"> </w:t>
      </w:r>
      <w:r>
        <w:rPr>
          <w:sz w:val="24"/>
        </w:rPr>
        <w:t>условията</w:t>
      </w:r>
      <w:r>
        <w:rPr>
          <w:spacing w:val="-4"/>
          <w:sz w:val="24"/>
        </w:rPr>
        <w:t xml:space="preserve"> </w:t>
      </w:r>
      <w:r>
        <w:rPr>
          <w:sz w:val="24"/>
        </w:rPr>
        <w:t>по</w:t>
      </w:r>
      <w:r>
        <w:rPr>
          <w:spacing w:val="-3"/>
          <w:sz w:val="24"/>
        </w:rPr>
        <w:t xml:space="preserve"> </w:t>
      </w:r>
      <w:r>
        <w:rPr>
          <w:sz w:val="24"/>
        </w:rPr>
        <w:t>чл.</w:t>
      </w:r>
      <w:r>
        <w:rPr>
          <w:spacing w:val="-3"/>
          <w:sz w:val="24"/>
        </w:rPr>
        <w:t xml:space="preserve"> </w:t>
      </w:r>
      <w:r>
        <w:rPr>
          <w:sz w:val="24"/>
        </w:rPr>
        <w:t>48а,</w:t>
      </w:r>
      <w:r>
        <w:rPr>
          <w:spacing w:val="-3"/>
          <w:sz w:val="24"/>
        </w:rPr>
        <w:t xml:space="preserve"> </w:t>
      </w:r>
      <w:r>
        <w:rPr>
          <w:sz w:val="24"/>
        </w:rPr>
        <w:t>ал. 1, като задължително извършва оценка, анализ и прогноза за тяхното изменение към полугодието и края на текущата бюджетна година, като при необходимост определя срокове и стъпки за предприемане на съответни действия.</w:t>
      </w:r>
    </w:p>
    <w:p w14:paraId="5898CF20" w14:textId="77777777" w:rsidR="00A72C86" w:rsidRDefault="00A72C86">
      <w:pPr>
        <w:pStyle w:val="a3"/>
        <w:spacing w:before="25"/>
        <w:ind w:left="0" w:firstLine="0"/>
        <w:jc w:val="left"/>
      </w:pPr>
    </w:p>
    <w:p w14:paraId="794EE858" w14:textId="77777777" w:rsidR="00A72C86" w:rsidRDefault="00000000">
      <w:pPr>
        <w:spacing w:line="274" w:lineRule="exact"/>
        <w:ind w:right="3"/>
        <w:jc w:val="center"/>
        <w:rPr>
          <w:b/>
          <w:sz w:val="24"/>
        </w:rPr>
      </w:pPr>
      <w:r>
        <w:rPr>
          <w:b/>
          <w:sz w:val="24"/>
        </w:rPr>
        <w:t>Част</w:t>
      </w:r>
      <w:r>
        <w:rPr>
          <w:b/>
          <w:spacing w:val="-1"/>
          <w:sz w:val="24"/>
        </w:rPr>
        <w:t xml:space="preserve"> </w:t>
      </w:r>
      <w:r>
        <w:rPr>
          <w:b/>
          <w:spacing w:val="-5"/>
          <w:sz w:val="24"/>
        </w:rPr>
        <w:t>ІІІ</w:t>
      </w:r>
    </w:p>
    <w:p w14:paraId="6334837C" w14:textId="77777777" w:rsidR="00A72C86" w:rsidRDefault="00000000">
      <w:pPr>
        <w:pStyle w:val="a3"/>
        <w:ind w:left="3234" w:right="695" w:hanging="2019"/>
        <w:jc w:val="left"/>
      </w:pPr>
      <w:r>
        <w:t>План</w:t>
      </w:r>
      <w:r>
        <w:rPr>
          <w:spacing w:val="-3"/>
        </w:rPr>
        <w:t xml:space="preserve"> </w:t>
      </w:r>
      <w:r>
        <w:t>за</w:t>
      </w:r>
      <w:r>
        <w:rPr>
          <w:spacing w:val="-5"/>
        </w:rPr>
        <w:t xml:space="preserve"> </w:t>
      </w:r>
      <w:r>
        <w:t>финансово</w:t>
      </w:r>
      <w:r>
        <w:rPr>
          <w:spacing w:val="-4"/>
        </w:rPr>
        <w:t xml:space="preserve"> </w:t>
      </w:r>
      <w:r>
        <w:t>оздравяване</w:t>
      </w:r>
      <w:r>
        <w:rPr>
          <w:spacing w:val="-5"/>
        </w:rPr>
        <w:t xml:space="preserve"> </w:t>
      </w:r>
      <w:r>
        <w:t>на</w:t>
      </w:r>
      <w:r>
        <w:rPr>
          <w:spacing w:val="-5"/>
        </w:rPr>
        <w:t xml:space="preserve"> </w:t>
      </w:r>
      <w:r>
        <w:t>общината.</w:t>
      </w:r>
      <w:r>
        <w:rPr>
          <w:spacing w:val="-4"/>
        </w:rPr>
        <w:t xml:space="preserve"> </w:t>
      </w:r>
      <w:r>
        <w:t>Изпълнение</w:t>
      </w:r>
      <w:r>
        <w:rPr>
          <w:spacing w:val="-5"/>
        </w:rPr>
        <w:t xml:space="preserve"> </w:t>
      </w:r>
      <w:r>
        <w:t>на</w:t>
      </w:r>
      <w:r>
        <w:rPr>
          <w:spacing w:val="-5"/>
        </w:rPr>
        <w:t xml:space="preserve"> </w:t>
      </w:r>
      <w:r>
        <w:t>плана (Нова с Решение №167/28.10.2016)</w:t>
      </w:r>
    </w:p>
    <w:p w14:paraId="70A50E46" w14:textId="77777777" w:rsidR="00A72C86" w:rsidRDefault="00A72C86">
      <w:pPr>
        <w:pStyle w:val="a3"/>
        <w:ind w:left="0" w:firstLine="0"/>
        <w:jc w:val="left"/>
      </w:pPr>
    </w:p>
    <w:p w14:paraId="072198A8" w14:textId="77777777" w:rsidR="00A72C86" w:rsidRDefault="00000000">
      <w:pPr>
        <w:pStyle w:val="a3"/>
        <w:ind w:firstLine="0"/>
      </w:pPr>
      <w:r>
        <w:t>Чл.</w:t>
      </w:r>
      <w:r>
        <w:rPr>
          <w:spacing w:val="-7"/>
        </w:rPr>
        <w:t xml:space="preserve"> </w:t>
      </w:r>
      <w:r>
        <w:t>48е.</w:t>
      </w:r>
      <w:r>
        <w:rPr>
          <w:spacing w:val="-6"/>
        </w:rPr>
        <w:t xml:space="preserve"> </w:t>
      </w:r>
      <w:r>
        <w:t>(Нов,</w:t>
      </w:r>
      <w:r>
        <w:rPr>
          <w:spacing w:val="-7"/>
        </w:rPr>
        <w:t xml:space="preserve"> </w:t>
      </w:r>
      <w:r>
        <w:t>Решение</w:t>
      </w:r>
      <w:r>
        <w:rPr>
          <w:spacing w:val="-5"/>
        </w:rPr>
        <w:t xml:space="preserve"> </w:t>
      </w:r>
      <w:r>
        <w:t>№167/28.10.2016)</w:t>
      </w:r>
      <w:r>
        <w:rPr>
          <w:spacing w:val="-8"/>
        </w:rPr>
        <w:t xml:space="preserve"> </w:t>
      </w:r>
      <w:r>
        <w:t>(1)</w:t>
      </w:r>
      <w:r>
        <w:rPr>
          <w:spacing w:val="-7"/>
        </w:rPr>
        <w:t xml:space="preserve"> </w:t>
      </w:r>
      <w:r>
        <w:t>Планът</w:t>
      </w:r>
      <w:r>
        <w:rPr>
          <w:spacing w:val="-6"/>
        </w:rPr>
        <w:t xml:space="preserve"> </w:t>
      </w:r>
      <w:r>
        <w:t>за</w:t>
      </w:r>
      <w:r>
        <w:rPr>
          <w:spacing w:val="-8"/>
        </w:rPr>
        <w:t xml:space="preserve"> </w:t>
      </w:r>
      <w:r>
        <w:t>финансово</w:t>
      </w:r>
      <w:r>
        <w:rPr>
          <w:spacing w:val="-6"/>
        </w:rPr>
        <w:t xml:space="preserve"> </w:t>
      </w:r>
      <w:r>
        <w:t>оздравяване</w:t>
      </w:r>
      <w:r>
        <w:rPr>
          <w:spacing w:val="-7"/>
        </w:rPr>
        <w:t xml:space="preserve"> </w:t>
      </w:r>
      <w:r>
        <w:rPr>
          <w:spacing w:val="-2"/>
        </w:rPr>
        <w:t>съдържа:</w:t>
      </w:r>
    </w:p>
    <w:p w14:paraId="2EEA1703" w14:textId="77777777" w:rsidR="00A72C86" w:rsidRDefault="00000000">
      <w:pPr>
        <w:pStyle w:val="a4"/>
        <w:numPr>
          <w:ilvl w:val="0"/>
          <w:numId w:val="12"/>
        </w:numPr>
        <w:tabs>
          <w:tab w:val="left" w:pos="696"/>
        </w:tabs>
        <w:spacing w:before="34" w:line="266" w:lineRule="auto"/>
        <w:ind w:left="140" w:right="138" w:firstLine="283"/>
        <w:jc w:val="both"/>
        <w:rPr>
          <w:sz w:val="24"/>
        </w:rPr>
      </w:pPr>
      <w:r>
        <w:rPr>
          <w:sz w:val="24"/>
        </w:rPr>
        <w:t>система от критерии и финансови показатели, определени за наблюдение, с цел постигане на финансова устойчивост и стабилност на общинските финанси;</w:t>
      </w:r>
    </w:p>
    <w:p w14:paraId="6581877C" w14:textId="77777777" w:rsidR="00A72C86" w:rsidRDefault="00000000">
      <w:pPr>
        <w:pStyle w:val="a4"/>
        <w:numPr>
          <w:ilvl w:val="0"/>
          <w:numId w:val="12"/>
        </w:numPr>
        <w:tabs>
          <w:tab w:val="left" w:pos="667"/>
        </w:tabs>
        <w:spacing w:before="4" w:line="266" w:lineRule="auto"/>
        <w:ind w:left="140" w:right="136" w:firstLine="283"/>
        <w:jc w:val="both"/>
        <w:rPr>
          <w:sz w:val="24"/>
        </w:rPr>
      </w:pPr>
      <w:r>
        <w:rPr>
          <w:sz w:val="24"/>
        </w:rPr>
        <w:t>индикатори за изпълнение, които да оценяват постигането на целеви стойности по показателите</w:t>
      </w:r>
      <w:r>
        <w:rPr>
          <w:spacing w:val="-11"/>
          <w:sz w:val="24"/>
        </w:rPr>
        <w:t xml:space="preserve"> </w:t>
      </w:r>
      <w:r>
        <w:rPr>
          <w:sz w:val="24"/>
        </w:rPr>
        <w:t>за</w:t>
      </w:r>
      <w:r>
        <w:rPr>
          <w:spacing w:val="-8"/>
          <w:sz w:val="24"/>
        </w:rPr>
        <w:t xml:space="preserve"> </w:t>
      </w:r>
      <w:r>
        <w:rPr>
          <w:sz w:val="24"/>
        </w:rPr>
        <w:t>ефективност,</w:t>
      </w:r>
      <w:r>
        <w:rPr>
          <w:spacing w:val="-8"/>
          <w:sz w:val="24"/>
        </w:rPr>
        <w:t xml:space="preserve"> </w:t>
      </w:r>
      <w:r>
        <w:rPr>
          <w:sz w:val="24"/>
        </w:rPr>
        <w:t>в</w:t>
      </w:r>
      <w:r>
        <w:rPr>
          <w:spacing w:val="-8"/>
          <w:sz w:val="24"/>
        </w:rPr>
        <w:t xml:space="preserve"> </w:t>
      </w:r>
      <w:r>
        <w:rPr>
          <w:sz w:val="24"/>
        </w:rPr>
        <w:t>т.ч.</w:t>
      </w:r>
      <w:r>
        <w:rPr>
          <w:spacing w:val="-8"/>
          <w:sz w:val="24"/>
        </w:rPr>
        <w:t xml:space="preserve"> </w:t>
      </w:r>
      <w:r>
        <w:rPr>
          <w:sz w:val="24"/>
        </w:rPr>
        <w:t>мерки</w:t>
      </w:r>
      <w:r>
        <w:rPr>
          <w:spacing w:val="-9"/>
          <w:sz w:val="24"/>
        </w:rPr>
        <w:t xml:space="preserve"> </w:t>
      </w:r>
      <w:r>
        <w:rPr>
          <w:sz w:val="24"/>
        </w:rPr>
        <w:t>за</w:t>
      </w:r>
      <w:r>
        <w:rPr>
          <w:spacing w:val="-8"/>
          <w:sz w:val="24"/>
        </w:rPr>
        <w:t xml:space="preserve"> </w:t>
      </w:r>
      <w:r>
        <w:rPr>
          <w:sz w:val="24"/>
        </w:rPr>
        <w:t>оптимизиране</w:t>
      </w:r>
      <w:r>
        <w:rPr>
          <w:spacing w:val="-11"/>
          <w:sz w:val="24"/>
        </w:rPr>
        <w:t xml:space="preserve"> </w:t>
      </w:r>
      <w:r>
        <w:rPr>
          <w:sz w:val="24"/>
        </w:rPr>
        <w:t>на</w:t>
      </w:r>
      <w:r>
        <w:rPr>
          <w:spacing w:val="-8"/>
          <w:sz w:val="24"/>
        </w:rPr>
        <w:t xml:space="preserve"> </w:t>
      </w:r>
      <w:r>
        <w:rPr>
          <w:sz w:val="24"/>
        </w:rPr>
        <w:t>структурата</w:t>
      </w:r>
      <w:r>
        <w:rPr>
          <w:spacing w:val="-9"/>
          <w:sz w:val="24"/>
        </w:rPr>
        <w:t xml:space="preserve"> </w:t>
      </w:r>
      <w:r>
        <w:rPr>
          <w:sz w:val="24"/>
        </w:rPr>
        <w:t>и</w:t>
      </w:r>
      <w:r>
        <w:rPr>
          <w:spacing w:val="-7"/>
          <w:sz w:val="24"/>
        </w:rPr>
        <w:t xml:space="preserve"> </w:t>
      </w:r>
      <w:r>
        <w:rPr>
          <w:sz w:val="24"/>
        </w:rPr>
        <w:t>числеността на персонала, и график за изпълнението им;</w:t>
      </w:r>
    </w:p>
    <w:p w14:paraId="35377F22" w14:textId="77777777" w:rsidR="00A72C86" w:rsidRDefault="00000000">
      <w:pPr>
        <w:pStyle w:val="a4"/>
        <w:numPr>
          <w:ilvl w:val="0"/>
          <w:numId w:val="12"/>
        </w:numPr>
        <w:tabs>
          <w:tab w:val="left" w:pos="665"/>
        </w:tabs>
        <w:spacing w:before="5" w:line="268" w:lineRule="auto"/>
        <w:ind w:left="140" w:right="138" w:firstLine="283"/>
        <w:jc w:val="both"/>
        <w:rPr>
          <w:sz w:val="24"/>
        </w:rPr>
      </w:pPr>
      <w:r>
        <w:rPr>
          <w:sz w:val="24"/>
        </w:rPr>
        <w:t>управленските,</w:t>
      </w:r>
      <w:r>
        <w:rPr>
          <w:spacing w:val="-5"/>
          <w:sz w:val="24"/>
        </w:rPr>
        <w:t xml:space="preserve"> </w:t>
      </w:r>
      <w:r>
        <w:rPr>
          <w:sz w:val="24"/>
        </w:rPr>
        <w:t>организационните,</w:t>
      </w:r>
      <w:r>
        <w:rPr>
          <w:spacing w:val="-8"/>
          <w:sz w:val="24"/>
        </w:rPr>
        <w:t xml:space="preserve"> </w:t>
      </w:r>
      <w:r>
        <w:rPr>
          <w:sz w:val="24"/>
        </w:rPr>
        <w:t>правните,</w:t>
      </w:r>
      <w:r>
        <w:rPr>
          <w:spacing w:val="-8"/>
          <w:sz w:val="24"/>
        </w:rPr>
        <w:t xml:space="preserve"> </w:t>
      </w:r>
      <w:r>
        <w:rPr>
          <w:sz w:val="24"/>
        </w:rPr>
        <w:t>финансовите,</w:t>
      </w:r>
      <w:r>
        <w:rPr>
          <w:spacing w:val="-5"/>
          <w:sz w:val="24"/>
        </w:rPr>
        <w:t xml:space="preserve"> </w:t>
      </w:r>
      <w:r>
        <w:rPr>
          <w:sz w:val="24"/>
        </w:rPr>
        <w:t>техническите</w:t>
      </w:r>
      <w:r>
        <w:rPr>
          <w:spacing w:val="-9"/>
          <w:sz w:val="24"/>
        </w:rPr>
        <w:t xml:space="preserve"> </w:t>
      </w:r>
      <w:r>
        <w:rPr>
          <w:sz w:val="24"/>
        </w:rPr>
        <w:t>и</w:t>
      </w:r>
      <w:r>
        <w:rPr>
          <w:spacing w:val="-4"/>
          <w:sz w:val="24"/>
        </w:rPr>
        <w:t xml:space="preserve"> </w:t>
      </w:r>
      <w:r>
        <w:rPr>
          <w:sz w:val="24"/>
        </w:rPr>
        <w:t>другите действия за осъществяването на плана, включително мерки за подобряване на събираемостта на местните приходи;</w:t>
      </w:r>
    </w:p>
    <w:p w14:paraId="2D150216" w14:textId="77777777" w:rsidR="00A72C86" w:rsidRDefault="00000000">
      <w:pPr>
        <w:pStyle w:val="a4"/>
        <w:numPr>
          <w:ilvl w:val="0"/>
          <w:numId w:val="12"/>
        </w:numPr>
        <w:tabs>
          <w:tab w:val="left" w:pos="664"/>
        </w:tabs>
        <w:spacing w:line="273" w:lineRule="exact"/>
        <w:ind w:left="664" w:hanging="240"/>
        <w:jc w:val="both"/>
        <w:rPr>
          <w:sz w:val="24"/>
        </w:rPr>
      </w:pPr>
      <w:r>
        <w:rPr>
          <w:sz w:val="24"/>
        </w:rPr>
        <w:t>оценка</w:t>
      </w:r>
      <w:r>
        <w:rPr>
          <w:spacing w:val="-3"/>
          <w:sz w:val="24"/>
        </w:rPr>
        <w:t xml:space="preserve"> </w:t>
      </w:r>
      <w:r>
        <w:rPr>
          <w:sz w:val="24"/>
        </w:rPr>
        <w:t>за</w:t>
      </w:r>
      <w:r>
        <w:rPr>
          <w:spacing w:val="-1"/>
          <w:sz w:val="24"/>
        </w:rPr>
        <w:t xml:space="preserve"> </w:t>
      </w:r>
      <w:r>
        <w:rPr>
          <w:sz w:val="24"/>
        </w:rPr>
        <w:t>влиянието</w:t>
      </w:r>
      <w:r>
        <w:rPr>
          <w:spacing w:val="-2"/>
          <w:sz w:val="24"/>
        </w:rPr>
        <w:t xml:space="preserve"> </w:t>
      </w:r>
      <w:r>
        <w:rPr>
          <w:sz w:val="24"/>
        </w:rPr>
        <w:t>на</w:t>
      </w:r>
      <w:r>
        <w:rPr>
          <w:spacing w:val="-1"/>
          <w:sz w:val="24"/>
        </w:rPr>
        <w:t xml:space="preserve"> </w:t>
      </w:r>
      <w:r>
        <w:rPr>
          <w:sz w:val="24"/>
        </w:rPr>
        <w:t>плана върху</w:t>
      </w:r>
      <w:r>
        <w:rPr>
          <w:spacing w:val="-8"/>
          <w:sz w:val="24"/>
        </w:rPr>
        <w:t xml:space="preserve"> </w:t>
      </w:r>
      <w:r>
        <w:rPr>
          <w:sz w:val="24"/>
        </w:rPr>
        <w:t>предоставяните</w:t>
      </w:r>
      <w:r>
        <w:rPr>
          <w:spacing w:val="2"/>
          <w:sz w:val="24"/>
        </w:rPr>
        <w:t xml:space="preserve"> </w:t>
      </w:r>
      <w:r>
        <w:rPr>
          <w:spacing w:val="-2"/>
          <w:sz w:val="24"/>
        </w:rPr>
        <w:t>услуги;</w:t>
      </w:r>
    </w:p>
    <w:p w14:paraId="19FDCB74" w14:textId="77777777" w:rsidR="00A72C86" w:rsidRPr="00934451" w:rsidRDefault="00000000">
      <w:pPr>
        <w:pStyle w:val="a4"/>
        <w:numPr>
          <w:ilvl w:val="0"/>
          <w:numId w:val="12"/>
        </w:numPr>
        <w:tabs>
          <w:tab w:val="left" w:pos="664"/>
        </w:tabs>
        <w:spacing w:before="31"/>
        <w:ind w:left="664" w:hanging="240"/>
        <w:jc w:val="both"/>
        <w:rPr>
          <w:sz w:val="24"/>
        </w:rPr>
      </w:pPr>
      <w:r>
        <w:rPr>
          <w:sz w:val="24"/>
        </w:rPr>
        <w:t>други</w:t>
      </w:r>
      <w:r>
        <w:rPr>
          <w:spacing w:val="-4"/>
          <w:sz w:val="24"/>
        </w:rPr>
        <w:t xml:space="preserve"> </w:t>
      </w:r>
      <w:r>
        <w:rPr>
          <w:sz w:val="24"/>
        </w:rPr>
        <w:t>мерки,</w:t>
      </w:r>
      <w:r>
        <w:rPr>
          <w:spacing w:val="-2"/>
          <w:sz w:val="24"/>
        </w:rPr>
        <w:t xml:space="preserve"> </w:t>
      </w:r>
      <w:r>
        <w:rPr>
          <w:sz w:val="24"/>
        </w:rPr>
        <w:t>подходящи</w:t>
      </w:r>
      <w:r>
        <w:rPr>
          <w:spacing w:val="-1"/>
          <w:sz w:val="24"/>
        </w:rPr>
        <w:t xml:space="preserve"> </w:t>
      </w:r>
      <w:r>
        <w:rPr>
          <w:sz w:val="24"/>
        </w:rPr>
        <w:t>за</w:t>
      </w:r>
      <w:r>
        <w:rPr>
          <w:spacing w:val="-3"/>
          <w:sz w:val="24"/>
        </w:rPr>
        <w:t xml:space="preserve"> </w:t>
      </w:r>
      <w:r>
        <w:rPr>
          <w:sz w:val="24"/>
        </w:rPr>
        <w:t>финансовото</w:t>
      </w:r>
      <w:r>
        <w:rPr>
          <w:spacing w:val="-2"/>
          <w:sz w:val="24"/>
        </w:rPr>
        <w:t xml:space="preserve"> </w:t>
      </w:r>
      <w:r>
        <w:rPr>
          <w:sz w:val="24"/>
        </w:rPr>
        <w:t>оздравяване</w:t>
      </w:r>
      <w:r>
        <w:rPr>
          <w:spacing w:val="-3"/>
          <w:sz w:val="24"/>
        </w:rPr>
        <w:t xml:space="preserve"> </w:t>
      </w:r>
      <w:r>
        <w:rPr>
          <w:sz w:val="24"/>
        </w:rPr>
        <w:t>на</w:t>
      </w:r>
      <w:r>
        <w:rPr>
          <w:spacing w:val="-2"/>
          <w:sz w:val="24"/>
        </w:rPr>
        <w:t xml:space="preserve"> общината.</w:t>
      </w:r>
    </w:p>
    <w:p w14:paraId="3D5B2143" w14:textId="77777777" w:rsidR="00934451" w:rsidRDefault="00934451" w:rsidP="00934451">
      <w:pPr>
        <w:tabs>
          <w:tab w:val="left" w:pos="664"/>
        </w:tabs>
        <w:spacing w:before="31"/>
        <w:jc w:val="both"/>
        <w:rPr>
          <w:sz w:val="24"/>
        </w:rPr>
      </w:pPr>
    </w:p>
    <w:p w14:paraId="7C085C7F" w14:textId="77777777" w:rsidR="00934451" w:rsidRPr="00934451" w:rsidRDefault="00934451" w:rsidP="00934451">
      <w:pPr>
        <w:tabs>
          <w:tab w:val="left" w:pos="664"/>
        </w:tabs>
        <w:spacing w:before="31"/>
        <w:jc w:val="both"/>
        <w:rPr>
          <w:sz w:val="24"/>
        </w:rPr>
      </w:pPr>
    </w:p>
    <w:p w14:paraId="3872E33A" w14:textId="77777777" w:rsidR="00A72C86" w:rsidRDefault="00000000">
      <w:pPr>
        <w:pStyle w:val="a4"/>
        <w:numPr>
          <w:ilvl w:val="0"/>
          <w:numId w:val="11"/>
        </w:numPr>
        <w:tabs>
          <w:tab w:val="left" w:pos="817"/>
        </w:tabs>
        <w:spacing w:before="34" w:line="268" w:lineRule="auto"/>
        <w:ind w:left="140" w:right="142" w:firstLine="283"/>
        <w:jc w:val="both"/>
        <w:rPr>
          <w:sz w:val="24"/>
        </w:rPr>
      </w:pPr>
      <w:r>
        <w:rPr>
          <w:sz w:val="24"/>
        </w:rPr>
        <w:lastRenderedPageBreak/>
        <w:t xml:space="preserve">С плана за финансово оздравяване се определят отговорностите на кмета на общината и на общинския съвет за изпълнението на предвидените в него мерки и </w:t>
      </w:r>
      <w:r>
        <w:rPr>
          <w:spacing w:val="-2"/>
          <w:sz w:val="24"/>
        </w:rPr>
        <w:t>дейности.</w:t>
      </w:r>
    </w:p>
    <w:p w14:paraId="267ACB9C" w14:textId="77777777" w:rsidR="00A72C86" w:rsidRDefault="00000000">
      <w:pPr>
        <w:pStyle w:val="a4"/>
        <w:numPr>
          <w:ilvl w:val="0"/>
          <w:numId w:val="11"/>
        </w:numPr>
        <w:tabs>
          <w:tab w:val="left" w:pos="772"/>
        </w:tabs>
        <w:spacing w:before="72" w:line="268" w:lineRule="auto"/>
        <w:ind w:left="140" w:right="140" w:firstLine="283"/>
        <w:jc w:val="both"/>
        <w:rPr>
          <w:sz w:val="24"/>
        </w:rPr>
      </w:pPr>
      <w:r>
        <w:rPr>
          <w:sz w:val="24"/>
        </w:rPr>
        <w:t>В случаите, при които общината има просрочени задължения, към плана по ал. 1 задължително се прилага програма за изплащане на просрочените задължения на общината, която включва:</w:t>
      </w:r>
    </w:p>
    <w:p w14:paraId="4FE1EA3A" w14:textId="77777777" w:rsidR="00A72C86" w:rsidRDefault="00000000">
      <w:pPr>
        <w:pStyle w:val="a4"/>
        <w:numPr>
          <w:ilvl w:val="1"/>
          <w:numId w:val="11"/>
        </w:numPr>
        <w:tabs>
          <w:tab w:val="left" w:pos="664"/>
        </w:tabs>
        <w:spacing w:line="275" w:lineRule="exact"/>
        <w:jc w:val="both"/>
        <w:rPr>
          <w:sz w:val="24"/>
        </w:rPr>
      </w:pPr>
      <w:r>
        <w:rPr>
          <w:sz w:val="24"/>
        </w:rPr>
        <w:t>мерки</w:t>
      </w:r>
      <w:r>
        <w:rPr>
          <w:spacing w:val="-2"/>
          <w:sz w:val="24"/>
        </w:rPr>
        <w:t xml:space="preserve"> </w:t>
      </w:r>
      <w:r>
        <w:rPr>
          <w:sz w:val="24"/>
        </w:rPr>
        <w:t>за</w:t>
      </w:r>
      <w:r>
        <w:rPr>
          <w:spacing w:val="-2"/>
          <w:sz w:val="24"/>
        </w:rPr>
        <w:t xml:space="preserve"> </w:t>
      </w:r>
      <w:r>
        <w:rPr>
          <w:sz w:val="24"/>
        </w:rPr>
        <w:t>приоритизиране</w:t>
      </w:r>
      <w:r>
        <w:rPr>
          <w:spacing w:val="-2"/>
          <w:sz w:val="24"/>
        </w:rPr>
        <w:t xml:space="preserve"> </w:t>
      </w:r>
      <w:r>
        <w:rPr>
          <w:sz w:val="24"/>
        </w:rPr>
        <w:t>и оптимизация</w:t>
      </w:r>
      <w:r>
        <w:rPr>
          <w:spacing w:val="-1"/>
          <w:sz w:val="24"/>
        </w:rPr>
        <w:t xml:space="preserve"> </w:t>
      </w:r>
      <w:r>
        <w:rPr>
          <w:sz w:val="24"/>
        </w:rPr>
        <w:t>на</w:t>
      </w:r>
      <w:r>
        <w:rPr>
          <w:spacing w:val="-4"/>
          <w:sz w:val="24"/>
        </w:rPr>
        <w:t xml:space="preserve"> </w:t>
      </w:r>
      <w:r>
        <w:rPr>
          <w:spacing w:val="-2"/>
          <w:sz w:val="24"/>
        </w:rPr>
        <w:t>разходите;</w:t>
      </w:r>
    </w:p>
    <w:p w14:paraId="28E382A5" w14:textId="77777777" w:rsidR="00A72C86" w:rsidRDefault="00000000">
      <w:pPr>
        <w:pStyle w:val="a4"/>
        <w:numPr>
          <w:ilvl w:val="1"/>
          <w:numId w:val="11"/>
        </w:numPr>
        <w:tabs>
          <w:tab w:val="left" w:pos="664"/>
        </w:tabs>
        <w:spacing w:before="31"/>
        <w:jc w:val="both"/>
        <w:rPr>
          <w:sz w:val="24"/>
        </w:rPr>
      </w:pPr>
      <w:r>
        <w:rPr>
          <w:sz w:val="24"/>
        </w:rPr>
        <w:t>мерки</w:t>
      </w:r>
      <w:r>
        <w:rPr>
          <w:spacing w:val="-2"/>
          <w:sz w:val="24"/>
        </w:rPr>
        <w:t xml:space="preserve"> </w:t>
      </w:r>
      <w:r>
        <w:rPr>
          <w:sz w:val="24"/>
        </w:rPr>
        <w:t>за</w:t>
      </w:r>
      <w:r>
        <w:rPr>
          <w:spacing w:val="-2"/>
          <w:sz w:val="24"/>
        </w:rPr>
        <w:t xml:space="preserve"> </w:t>
      </w:r>
      <w:r>
        <w:rPr>
          <w:sz w:val="24"/>
        </w:rPr>
        <w:t>повишаване</w:t>
      </w:r>
      <w:r>
        <w:rPr>
          <w:spacing w:val="-2"/>
          <w:sz w:val="24"/>
        </w:rPr>
        <w:t xml:space="preserve"> </w:t>
      </w:r>
      <w:r>
        <w:rPr>
          <w:sz w:val="24"/>
        </w:rPr>
        <w:t>на</w:t>
      </w:r>
      <w:r>
        <w:rPr>
          <w:spacing w:val="-1"/>
          <w:sz w:val="24"/>
        </w:rPr>
        <w:t xml:space="preserve"> </w:t>
      </w:r>
      <w:r>
        <w:rPr>
          <w:sz w:val="24"/>
        </w:rPr>
        <w:t>събираемостта</w:t>
      </w:r>
      <w:r>
        <w:rPr>
          <w:spacing w:val="-2"/>
          <w:sz w:val="24"/>
        </w:rPr>
        <w:t xml:space="preserve"> </w:t>
      </w:r>
      <w:r>
        <w:rPr>
          <w:sz w:val="24"/>
        </w:rPr>
        <w:t>на</w:t>
      </w:r>
      <w:r>
        <w:rPr>
          <w:spacing w:val="-1"/>
          <w:sz w:val="24"/>
        </w:rPr>
        <w:t xml:space="preserve"> </w:t>
      </w:r>
      <w:r>
        <w:rPr>
          <w:spacing w:val="-2"/>
          <w:sz w:val="24"/>
        </w:rPr>
        <w:t>приходите;</w:t>
      </w:r>
    </w:p>
    <w:p w14:paraId="3B17CA09" w14:textId="77777777" w:rsidR="00A72C86" w:rsidRDefault="00000000">
      <w:pPr>
        <w:pStyle w:val="a4"/>
        <w:numPr>
          <w:ilvl w:val="1"/>
          <w:numId w:val="11"/>
        </w:numPr>
        <w:tabs>
          <w:tab w:val="left" w:pos="720"/>
        </w:tabs>
        <w:spacing w:before="31" w:line="268" w:lineRule="auto"/>
        <w:ind w:left="140" w:right="138" w:firstLine="283"/>
        <w:jc w:val="both"/>
        <w:rPr>
          <w:sz w:val="24"/>
        </w:rPr>
      </w:pPr>
      <w:r>
        <w:rPr>
          <w:sz w:val="24"/>
        </w:rPr>
        <w:t xml:space="preserve">времеви график за обслужването на просрочените задължения до пълното им </w:t>
      </w:r>
      <w:r>
        <w:rPr>
          <w:spacing w:val="-2"/>
          <w:sz w:val="24"/>
        </w:rPr>
        <w:t>изплащане.</w:t>
      </w:r>
    </w:p>
    <w:p w14:paraId="1AAE89CC" w14:textId="77777777" w:rsidR="00A72C86" w:rsidRDefault="00000000">
      <w:pPr>
        <w:pStyle w:val="a4"/>
        <w:numPr>
          <w:ilvl w:val="0"/>
          <w:numId w:val="11"/>
        </w:numPr>
        <w:tabs>
          <w:tab w:val="left" w:pos="822"/>
        </w:tabs>
        <w:spacing w:line="268" w:lineRule="auto"/>
        <w:ind w:left="140" w:right="138" w:firstLine="283"/>
        <w:jc w:val="both"/>
        <w:rPr>
          <w:sz w:val="24"/>
        </w:rPr>
      </w:pPr>
      <w:r>
        <w:rPr>
          <w:sz w:val="24"/>
        </w:rPr>
        <w:t>Планът за финансово оздравяване, който предвижда ползването на временен безлихвен заем</w:t>
      </w:r>
      <w:r>
        <w:rPr>
          <w:spacing w:val="-1"/>
          <w:sz w:val="24"/>
        </w:rPr>
        <w:t xml:space="preserve"> </w:t>
      </w:r>
      <w:r>
        <w:rPr>
          <w:sz w:val="24"/>
        </w:rPr>
        <w:t>по чл. 48ж, ал. 1, се</w:t>
      </w:r>
      <w:r>
        <w:rPr>
          <w:spacing w:val="-1"/>
          <w:sz w:val="24"/>
        </w:rPr>
        <w:t xml:space="preserve"> </w:t>
      </w:r>
      <w:r>
        <w:rPr>
          <w:sz w:val="24"/>
        </w:rPr>
        <w:t>съгласува предварително с</w:t>
      </w:r>
      <w:r>
        <w:rPr>
          <w:spacing w:val="-1"/>
          <w:sz w:val="24"/>
        </w:rPr>
        <w:t xml:space="preserve"> </w:t>
      </w:r>
      <w:r>
        <w:rPr>
          <w:sz w:val="24"/>
        </w:rPr>
        <w:t>министъра</w:t>
      </w:r>
      <w:r>
        <w:rPr>
          <w:spacing w:val="-1"/>
          <w:sz w:val="24"/>
        </w:rPr>
        <w:t xml:space="preserve"> </w:t>
      </w:r>
      <w:r>
        <w:rPr>
          <w:sz w:val="24"/>
        </w:rPr>
        <w:t>на</w:t>
      </w:r>
      <w:r>
        <w:rPr>
          <w:spacing w:val="-1"/>
          <w:sz w:val="24"/>
        </w:rPr>
        <w:t xml:space="preserve"> </w:t>
      </w:r>
      <w:r>
        <w:rPr>
          <w:sz w:val="24"/>
        </w:rPr>
        <w:t>финансите в</w:t>
      </w:r>
      <w:r>
        <w:rPr>
          <w:spacing w:val="-5"/>
          <w:sz w:val="24"/>
        </w:rPr>
        <w:t xml:space="preserve"> </w:t>
      </w:r>
      <w:r>
        <w:rPr>
          <w:sz w:val="24"/>
        </w:rPr>
        <w:t>рамките</w:t>
      </w:r>
      <w:r>
        <w:rPr>
          <w:spacing w:val="-6"/>
          <w:sz w:val="24"/>
        </w:rPr>
        <w:t xml:space="preserve"> </w:t>
      </w:r>
      <w:r>
        <w:rPr>
          <w:sz w:val="24"/>
        </w:rPr>
        <w:t>на</w:t>
      </w:r>
      <w:r>
        <w:rPr>
          <w:spacing w:val="-6"/>
          <w:sz w:val="24"/>
        </w:rPr>
        <w:t xml:space="preserve"> </w:t>
      </w:r>
      <w:r>
        <w:rPr>
          <w:sz w:val="24"/>
        </w:rPr>
        <w:t>срока</w:t>
      </w:r>
      <w:r>
        <w:rPr>
          <w:spacing w:val="-6"/>
          <w:sz w:val="24"/>
        </w:rPr>
        <w:t xml:space="preserve"> </w:t>
      </w:r>
      <w:r>
        <w:rPr>
          <w:sz w:val="24"/>
        </w:rPr>
        <w:t>за</w:t>
      </w:r>
      <w:r>
        <w:rPr>
          <w:spacing w:val="-3"/>
          <w:sz w:val="24"/>
        </w:rPr>
        <w:t xml:space="preserve"> </w:t>
      </w:r>
      <w:r>
        <w:rPr>
          <w:sz w:val="24"/>
        </w:rPr>
        <w:t>публично</w:t>
      </w:r>
      <w:r>
        <w:rPr>
          <w:spacing w:val="-5"/>
          <w:sz w:val="24"/>
        </w:rPr>
        <w:t xml:space="preserve"> </w:t>
      </w:r>
      <w:r>
        <w:rPr>
          <w:sz w:val="24"/>
        </w:rPr>
        <w:t>обсъждане,</w:t>
      </w:r>
      <w:r>
        <w:rPr>
          <w:spacing w:val="-5"/>
          <w:sz w:val="24"/>
        </w:rPr>
        <w:t xml:space="preserve"> </w:t>
      </w:r>
      <w:r>
        <w:rPr>
          <w:sz w:val="24"/>
        </w:rPr>
        <w:t>определен</w:t>
      </w:r>
      <w:r>
        <w:rPr>
          <w:spacing w:val="-4"/>
          <w:sz w:val="24"/>
        </w:rPr>
        <w:t xml:space="preserve"> </w:t>
      </w:r>
      <w:r>
        <w:rPr>
          <w:sz w:val="24"/>
        </w:rPr>
        <w:t>от</w:t>
      </w:r>
      <w:r>
        <w:rPr>
          <w:spacing w:val="-4"/>
          <w:sz w:val="24"/>
        </w:rPr>
        <w:t xml:space="preserve"> </w:t>
      </w:r>
      <w:r>
        <w:rPr>
          <w:sz w:val="24"/>
        </w:rPr>
        <w:t>общинския</w:t>
      </w:r>
      <w:r>
        <w:rPr>
          <w:spacing w:val="-7"/>
          <w:sz w:val="24"/>
        </w:rPr>
        <w:t xml:space="preserve"> </w:t>
      </w:r>
      <w:r>
        <w:rPr>
          <w:sz w:val="24"/>
        </w:rPr>
        <w:t>съвет.</w:t>
      </w:r>
      <w:r>
        <w:rPr>
          <w:spacing w:val="-5"/>
          <w:sz w:val="24"/>
        </w:rPr>
        <w:t xml:space="preserve"> </w:t>
      </w:r>
      <w:r>
        <w:rPr>
          <w:sz w:val="24"/>
        </w:rPr>
        <w:t>Министърът на</w:t>
      </w:r>
      <w:r>
        <w:rPr>
          <w:spacing w:val="-14"/>
          <w:sz w:val="24"/>
        </w:rPr>
        <w:t xml:space="preserve"> </w:t>
      </w:r>
      <w:r>
        <w:rPr>
          <w:sz w:val="24"/>
        </w:rPr>
        <w:t>финансите</w:t>
      </w:r>
      <w:r>
        <w:rPr>
          <w:spacing w:val="-14"/>
          <w:sz w:val="24"/>
        </w:rPr>
        <w:t xml:space="preserve"> </w:t>
      </w:r>
      <w:r>
        <w:rPr>
          <w:sz w:val="24"/>
        </w:rPr>
        <w:t>може</w:t>
      </w:r>
      <w:r>
        <w:rPr>
          <w:spacing w:val="-14"/>
          <w:sz w:val="24"/>
        </w:rPr>
        <w:t xml:space="preserve"> </w:t>
      </w:r>
      <w:r>
        <w:rPr>
          <w:sz w:val="24"/>
        </w:rPr>
        <w:t>да</w:t>
      </w:r>
      <w:r>
        <w:rPr>
          <w:spacing w:val="-14"/>
          <w:sz w:val="24"/>
        </w:rPr>
        <w:t xml:space="preserve"> </w:t>
      </w:r>
      <w:r>
        <w:rPr>
          <w:sz w:val="24"/>
        </w:rPr>
        <w:t>дава</w:t>
      </w:r>
      <w:r>
        <w:rPr>
          <w:spacing w:val="-14"/>
          <w:sz w:val="24"/>
        </w:rPr>
        <w:t xml:space="preserve"> </w:t>
      </w:r>
      <w:r>
        <w:rPr>
          <w:sz w:val="24"/>
        </w:rPr>
        <w:t>допълнителни</w:t>
      </w:r>
      <w:r>
        <w:rPr>
          <w:spacing w:val="-10"/>
          <w:sz w:val="24"/>
        </w:rPr>
        <w:t xml:space="preserve"> </w:t>
      </w:r>
      <w:r>
        <w:rPr>
          <w:sz w:val="24"/>
        </w:rPr>
        <w:t>указания</w:t>
      </w:r>
      <w:r>
        <w:rPr>
          <w:spacing w:val="-13"/>
          <w:sz w:val="24"/>
        </w:rPr>
        <w:t xml:space="preserve"> </w:t>
      </w:r>
      <w:r>
        <w:rPr>
          <w:sz w:val="24"/>
        </w:rPr>
        <w:t>относно</w:t>
      </w:r>
      <w:r>
        <w:rPr>
          <w:spacing w:val="-13"/>
          <w:sz w:val="24"/>
        </w:rPr>
        <w:t xml:space="preserve"> </w:t>
      </w:r>
      <w:r>
        <w:rPr>
          <w:sz w:val="24"/>
        </w:rPr>
        <w:t>изготвянето</w:t>
      </w:r>
      <w:r>
        <w:rPr>
          <w:spacing w:val="-13"/>
          <w:sz w:val="24"/>
        </w:rPr>
        <w:t xml:space="preserve"> </w:t>
      </w:r>
      <w:r>
        <w:rPr>
          <w:sz w:val="24"/>
        </w:rPr>
        <w:t>и</w:t>
      </w:r>
      <w:r>
        <w:rPr>
          <w:spacing w:val="-12"/>
          <w:sz w:val="24"/>
        </w:rPr>
        <w:t xml:space="preserve"> </w:t>
      </w:r>
      <w:r>
        <w:rPr>
          <w:sz w:val="24"/>
        </w:rPr>
        <w:t>съдържанието на плана.</w:t>
      </w:r>
    </w:p>
    <w:p w14:paraId="34E9185F" w14:textId="77777777" w:rsidR="00A72C86" w:rsidRDefault="00000000">
      <w:pPr>
        <w:pStyle w:val="a4"/>
        <w:numPr>
          <w:ilvl w:val="0"/>
          <w:numId w:val="11"/>
        </w:numPr>
        <w:tabs>
          <w:tab w:val="left" w:pos="757"/>
        </w:tabs>
        <w:spacing w:line="268" w:lineRule="auto"/>
        <w:ind w:left="140" w:right="137" w:firstLine="283"/>
        <w:jc w:val="both"/>
        <w:rPr>
          <w:sz w:val="24"/>
        </w:rPr>
      </w:pPr>
      <w:r>
        <w:rPr>
          <w:sz w:val="24"/>
        </w:rPr>
        <w:t>След</w:t>
      </w:r>
      <w:r>
        <w:rPr>
          <w:spacing w:val="-4"/>
          <w:sz w:val="24"/>
        </w:rPr>
        <w:t xml:space="preserve"> </w:t>
      </w:r>
      <w:r>
        <w:rPr>
          <w:sz w:val="24"/>
        </w:rPr>
        <w:t>приемането</w:t>
      </w:r>
      <w:r>
        <w:rPr>
          <w:spacing w:val="-1"/>
          <w:sz w:val="24"/>
        </w:rPr>
        <w:t xml:space="preserve"> </w:t>
      </w:r>
      <w:r>
        <w:rPr>
          <w:sz w:val="24"/>
        </w:rPr>
        <w:t>му</w:t>
      </w:r>
      <w:r>
        <w:rPr>
          <w:spacing w:val="-6"/>
          <w:sz w:val="24"/>
        </w:rPr>
        <w:t xml:space="preserve"> </w:t>
      </w:r>
      <w:r>
        <w:rPr>
          <w:sz w:val="24"/>
        </w:rPr>
        <w:t>от</w:t>
      </w:r>
      <w:r>
        <w:rPr>
          <w:spacing w:val="-3"/>
          <w:sz w:val="24"/>
        </w:rPr>
        <w:t xml:space="preserve"> </w:t>
      </w:r>
      <w:r>
        <w:rPr>
          <w:sz w:val="24"/>
        </w:rPr>
        <w:t>общинския</w:t>
      </w:r>
      <w:r>
        <w:rPr>
          <w:spacing w:val="-4"/>
          <w:sz w:val="24"/>
        </w:rPr>
        <w:t xml:space="preserve"> </w:t>
      </w:r>
      <w:r>
        <w:rPr>
          <w:sz w:val="24"/>
        </w:rPr>
        <w:t>съвет</w:t>
      </w:r>
      <w:r>
        <w:rPr>
          <w:spacing w:val="-3"/>
          <w:sz w:val="24"/>
        </w:rPr>
        <w:t xml:space="preserve"> </w:t>
      </w:r>
      <w:r>
        <w:rPr>
          <w:sz w:val="24"/>
        </w:rPr>
        <w:t>планът</w:t>
      </w:r>
      <w:r>
        <w:rPr>
          <w:spacing w:val="-3"/>
          <w:sz w:val="24"/>
        </w:rPr>
        <w:t xml:space="preserve"> </w:t>
      </w:r>
      <w:r>
        <w:rPr>
          <w:sz w:val="24"/>
        </w:rPr>
        <w:t>по</w:t>
      </w:r>
      <w:r>
        <w:rPr>
          <w:spacing w:val="-4"/>
          <w:sz w:val="24"/>
        </w:rPr>
        <w:t xml:space="preserve"> </w:t>
      </w:r>
      <w:r>
        <w:rPr>
          <w:sz w:val="24"/>
        </w:rPr>
        <w:t>ал.</w:t>
      </w:r>
      <w:r>
        <w:rPr>
          <w:spacing w:val="-4"/>
          <w:sz w:val="24"/>
        </w:rPr>
        <w:t xml:space="preserve"> </w:t>
      </w:r>
      <w:r>
        <w:rPr>
          <w:sz w:val="24"/>
        </w:rPr>
        <w:t>4</w:t>
      </w:r>
      <w:r>
        <w:rPr>
          <w:spacing w:val="-4"/>
          <w:sz w:val="24"/>
        </w:rPr>
        <w:t xml:space="preserve"> </w:t>
      </w:r>
      <w:r>
        <w:rPr>
          <w:sz w:val="24"/>
        </w:rPr>
        <w:t>се</w:t>
      </w:r>
      <w:r>
        <w:rPr>
          <w:spacing w:val="-2"/>
          <w:sz w:val="24"/>
        </w:rPr>
        <w:t xml:space="preserve"> </w:t>
      </w:r>
      <w:r>
        <w:rPr>
          <w:sz w:val="24"/>
        </w:rPr>
        <w:t>изпраща</w:t>
      </w:r>
      <w:r>
        <w:rPr>
          <w:spacing w:val="-5"/>
          <w:sz w:val="24"/>
        </w:rPr>
        <w:t xml:space="preserve"> </w:t>
      </w:r>
      <w:r>
        <w:rPr>
          <w:sz w:val="24"/>
        </w:rPr>
        <w:t>на</w:t>
      </w:r>
      <w:r>
        <w:rPr>
          <w:spacing w:val="-5"/>
          <w:sz w:val="24"/>
        </w:rPr>
        <w:t xml:space="preserve"> </w:t>
      </w:r>
      <w:r>
        <w:rPr>
          <w:sz w:val="24"/>
        </w:rPr>
        <w:t>министъра на финансите.</w:t>
      </w:r>
    </w:p>
    <w:p w14:paraId="6D58D65E" w14:textId="77777777" w:rsidR="00A72C86" w:rsidRDefault="00000000">
      <w:pPr>
        <w:pStyle w:val="a4"/>
        <w:numPr>
          <w:ilvl w:val="0"/>
          <w:numId w:val="11"/>
        </w:numPr>
        <w:tabs>
          <w:tab w:val="left" w:pos="815"/>
        </w:tabs>
        <w:spacing w:line="268" w:lineRule="auto"/>
        <w:ind w:left="140" w:right="138" w:firstLine="283"/>
        <w:jc w:val="both"/>
        <w:rPr>
          <w:sz w:val="24"/>
        </w:rPr>
      </w:pPr>
      <w:r>
        <w:rPr>
          <w:sz w:val="24"/>
        </w:rPr>
        <w:t>Кметът на общината всяко тримесечие публикува на интернет страницата на общината информация за изпълнението на плана за финансово оздравяване.</w:t>
      </w:r>
    </w:p>
    <w:p w14:paraId="0424B689" w14:textId="77777777" w:rsidR="00A72C86" w:rsidRDefault="00000000">
      <w:pPr>
        <w:spacing w:before="272"/>
        <w:ind w:right="7"/>
        <w:jc w:val="center"/>
        <w:rPr>
          <w:sz w:val="24"/>
        </w:rPr>
      </w:pPr>
      <w:r>
        <w:rPr>
          <w:b/>
          <w:spacing w:val="-2"/>
          <w:sz w:val="24"/>
        </w:rPr>
        <w:t>Част</w:t>
      </w:r>
      <w:r>
        <w:rPr>
          <w:b/>
          <w:spacing w:val="-8"/>
          <w:sz w:val="24"/>
        </w:rPr>
        <w:t xml:space="preserve"> </w:t>
      </w:r>
      <w:r>
        <w:rPr>
          <w:spacing w:val="-5"/>
          <w:sz w:val="24"/>
        </w:rPr>
        <w:t>IV</w:t>
      </w:r>
    </w:p>
    <w:p w14:paraId="0F7B45EB" w14:textId="50578D4F" w:rsidR="00A72C86" w:rsidRPr="00934451" w:rsidRDefault="00000000" w:rsidP="00934451">
      <w:pPr>
        <w:pStyle w:val="a3"/>
        <w:spacing w:before="26" w:line="367" w:lineRule="auto"/>
        <w:ind w:left="993" w:right="822" w:firstLine="0"/>
        <w:jc w:val="center"/>
        <w:rPr>
          <w:b/>
          <w:bCs/>
        </w:rPr>
      </w:pPr>
      <w:r w:rsidRPr="00934451">
        <w:rPr>
          <w:b/>
          <w:bCs/>
        </w:rPr>
        <w:t>Временен</w:t>
      </w:r>
      <w:r w:rsidRPr="00934451">
        <w:rPr>
          <w:b/>
          <w:bCs/>
          <w:spacing w:val="-3"/>
        </w:rPr>
        <w:t xml:space="preserve"> </w:t>
      </w:r>
      <w:r w:rsidRPr="00934451">
        <w:rPr>
          <w:b/>
          <w:bCs/>
        </w:rPr>
        <w:t>безлихвен</w:t>
      </w:r>
      <w:r w:rsidRPr="00934451">
        <w:rPr>
          <w:b/>
          <w:bCs/>
          <w:spacing w:val="-3"/>
        </w:rPr>
        <w:t xml:space="preserve"> </w:t>
      </w:r>
      <w:r w:rsidRPr="00934451">
        <w:rPr>
          <w:b/>
          <w:bCs/>
        </w:rPr>
        <w:t>заем</w:t>
      </w:r>
      <w:r w:rsidRPr="00934451">
        <w:rPr>
          <w:b/>
          <w:bCs/>
          <w:spacing w:val="-5"/>
        </w:rPr>
        <w:t xml:space="preserve"> </w:t>
      </w:r>
      <w:r w:rsidRPr="00934451">
        <w:rPr>
          <w:b/>
          <w:bCs/>
        </w:rPr>
        <w:t>за</w:t>
      </w:r>
      <w:r w:rsidRPr="00934451">
        <w:rPr>
          <w:b/>
          <w:bCs/>
          <w:spacing w:val="-5"/>
        </w:rPr>
        <w:t xml:space="preserve"> </w:t>
      </w:r>
      <w:r w:rsidRPr="00934451">
        <w:rPr>
          <w:b/>
          <w:bCs/>
        </w:rPr>
        <w:t>изпълнение</w:t>
      </w:r>
      <w:r w:rsidRPr="00934451">
        <w:rPr>
          <w:b/>
          <w:bCs/>
          <w:spacing w:val="-5"/>
        </w:rPr>
        <w:t xml:space="preserve"> </w:t>
      </w:r>
      <w:r w:rsidRPr="00934451">
        <w:rPr>
          <w:b/>
          <w:bCs/>
        </w:rPr>
        <w:t>на</w:t>
      </w:r>
      <w:r w:rsidRPr="00934451">
        <w:rPr>
          <w:b/>
          <w:bCs/>
          <w:spacing w:val="-5"/>
        </w:rPr>
        <w:t xml:space="preserve"> </w:t>
      </w:r>
      <w:r w:rsidRPr="00934451">
        <w:rPr>
          <w:b/>
          <w:bCs/>
        </w:rPr>
        <w:t>план</w:t>
      </w:r>
      <w:r w:rsidRPr="00934451">
        <w:rPr>
          <w:b/>
          <w:bCs/>
          <w:spacing w:val="-3"/>
        </w:rPr>
        <w:t xml:space="preserve"> </w:t>
      </w:r>
      <w:r w:rsidRPr="00934451">
        <w:rPr>
          <w:b/>
          <w:bCs/>
        </w:rPr>
        <w:t>за</w:t>
      </w:r>
      <w:r w:rsidRPr="00934451">
        <w:rPr>
          <w:b/>
          <w:bCs/>
          <w:spacing w:val="-5"/>
        </w:rPr>
        <w:t xml:space="preserve"> </w:t>
      </w:r>
      <w:r w:rsidRPr="00934451">
        <w:rPr>
          <w:b/>
          <w:bCs/>
        </w:rPr>
        <w:t>финансово</w:t>
      </w:r>
      <w:r w:rsidRPr="00934451">
        <w:rPr>
          <w:b/>
          <w:bCs/>
          <w:spacing w:val="-4"/>
        </w:rPr>
        <w:t xml:space="preserve"> </w:t>
      </w:r>
      <w:r w:rsidR="00934451">
        <w:rPr>
          <w:b/>
          <w:bCs/>
          <w:spacing w:val="-4"/>
        </w:rPr>
        <w:t xml:space="preserve">             </w:t>
      </w:r>
      <w:r w:rsidRPr="00934451">
        <w:rPr>
          <w:b/>
          <w:bCs/>
        </w:rPr>
        <w:t>оздравяване (Нова с Решение №167/28.10.2016)</w:t>
      </w:r>
    </w:p>
    <w:p w14:paraId="0735F8EE" w14:textId="77777777" w:rsidR="00A72C86" w:rsidRDefault="00000000">
      <w:pPr>
        <w:pStyle w:val="a3"/>
        <w:spacing w:line="268" w:lineRule="auto"/>
        <w:ind w:right="137" w:firstLine="283"/>
      </w:pPr>
      <w:r>
        <w:t>Чл. 48ж. (Нов, Решение №167/28.10.2016) (1) Министърът на финансите може да отпуска за сметка на централния бюджет временни безлихвени заеми за целите на изпълнение</w:t>
      </w:r>
      <w:r>
        <w:rPr>
          <w:spacing w:val="-3"/>
        </w:rPr>
        <w:t xml:space="preserve"> </w:t>
      </w:r>
      <w:r>
        <w:t>на</w:t>
      </w:r>
      <w:r>
        <w:rPr>
          <w:spacing w:val="-3"/>
        </w:rPr>
        <w:t xml:space="preserve"> </w:t>
      </w:r>
      <w:r>
        <w:t>плана</w:t>
      </w:r>
      <w:r>
        <w:rPr>
          <w:spacing w:val="-3"/>
        </w:rPr>
        <w:t xml:space="preserve"> </w:t>
      </w:r>
      <w:r>
        <w:t>за</w:t>
      </w:r>
      <w:r>
        <w:rPr>
          <w:spacing w:val="-6"/>
        </w:rPr>
        <w:t xml:space="preserve"> </w:t>
      </w:r>
      <w:r>
        <w:t>финансово</w:t>
      </w:r>
      <w:r>
        <w:rPr>
          <w:spacing w:val="-2"/>
        </w:rPr>
        <w:t xml:space="preserve"> </w:t>
      </w:r>
      <w:r>
        <w:t>оздравяване</w:t>
      </w:r>
      <w:r>
        <w:rPr>
          <w:spacing w:val="-3"/>
        </w:rPr>
        <w:t xml:space="preserve"> </w:t>
      </w:r>
      <w:r>
        <w:t>на</w:t>
      </w:r>
      <w:r>
        <w:rPr>
          <w:spacing w:val="-3"/>
        </w:rPr>
        <w:t xml:space="preserve"> </w:t>
      </w:r>
      <w:r>
        <w:t>общини,</w:t>
      </w:r>
      <w:r>
        <w:rPr>
          <w:spacing w:val="-2"/>
        </w:rPr>
        <w:t xml:space="preserve"> </w:t>
      </w:r>
      <w:r>
        <w:t>чиито</w:t>
      </w:r>
      <w:r>
        <w:rPr>
          <w:spacing w:val="-2"/>
        </w:rPr>
        <w:t xml:space="preserve"> </w:t>
      </w:r>
      <w:r>
        <w:t>планове</w:t>
      </w:r>
      <w:r>
        <w:rPr>
          <w:spacing w:val="-3"/>
        </w:rPr>
        <w:t xml:space="preserve"> </w:t>
      </w:r>
      <w:r>
        <w:t>за</w:t>
      </w:r>
      <w:r>
        <w:rPr>
          <w:spacing w:val="-3"/>
        </w:rPr>
        <w:t xml:space="preserve"> </w:t>
      </w:r>
      <w:r>
        <w:t>финансово оздравяване са съобразени със становището на министъра на финансите.</w:t>
      </w:r>
    </w:p>
    <w:p w14:paraId="3C9B6A8C" w14:textId="77777777" w:rsidR="00A72C86" w:rsidRDefault="00000000">
      <w:pPr>
        <w:pStyle w:val="a4"/>
        <w:numPr>
          <w:ilvl w:val="0"/>
          <w:numId w:val="10"/>
        </w:numPr>
        <w:tabs>
          <w:tab w:val="left" w:pos="789"/>
        </w:tabs>
        <w:spacing w:line="268" w:lineRule="auto"/>
        <w:ind w:left="140" w:right="140" w:firstLine="283"/>
        <w:jc w:val="both"/>
        <w:rPr>
          <w:sz w:val="24"/>
        </w:rPr>
      </w:pPr>
      <w:r>
        <w:rPr>
          <w:sz w:val="24"/>
        </w:rPr>
        <w:t>Временните безлихвени заеми по ал. 1 се отпускат при условия, определени от министъра</w:t>
      </w:r>
      <w:r>
        <w:rPr>
          <w:spacing w:val="-8"/>
          <w:sz w:val="24"/>
        </w:rPr>
        <w:t xml:space="preserve"> </w:t>
      </w:r>
      <w:r>
        <w:rPr>
          <w:sz w:val="24"/>
        </w:rPr>
        <w:t>на</w:t>
      </w:r>
      <w:r>
        <w:rPr>
          <w:spacing w:val="-8"/>
          <w:sz w:val="24"/>
        </w:rPr>
        <w:t xml:space="preserve"> </w:t>
      </w:r>
      <w:r>
        <w:rPr>
          <w:sz w:val="24"/>
        </w:rPr>
        <w:t>финансите,</w:t>
      </w:r>
      <w:r>
        <w:rPr>
          <w:spacing w:val="-7"/>
          <w:sz w:val="24"/>
        </w:rPr>
        <w:t xml:space="preserve"> </w:t>
      </w:r>
      <w:r>
        <w:rPr>
          <w:sz w:val="24"/>
        </w:rPr>
        <w:t>със</w:t>
      </w:r>
      <w:r>
        <w:rPr>
          <w:spacing w:val="-6"/>
          <w:sz w:val="24"/>
        </w:rPr>
        <w:t xml:space="preserve"> </w:t>
      </w:r>
      <w:r>
        <w:rPr>
          <w:sz w:val="24"/>
        </w:rPr>
        <w:t>срок</w:t>
      </w:r>
      <w:r>
        <w:rPr>
          <w:spacing w:val="-6"/>
          <w:sz w:val="24"/>
        </w:rPr>
        <w:t xml:space="preserve"> </w:t>
      </w:r>
      <w:r>
        <w:rPr>
          <w:sz w:val="24"/>
        </w:rPr>
        <w:t>за</w:t>
      </w:r>
      <w:r>
        <w:rPr>
          <w:spacing w:val="-6"/>
          <w:sz w:val="24"/>
        </w:rPr>
        <w:t xml:space="preserve"> </w:t>
      </w:r>
      <w:r>
        <w:rPr>
          <w:sz w:val="24"/>
        </w:rPr>
        <w:t>възстановяване,</w:t>
      </w:r>
      <w:r>
        <w:rPr>
          <w:spacing w:val="-7"/>
          <w:sz w:val="24"/>
        </w:rPr>
        <w:t xml:space="preserve"> </w:t>
      </w:r>
      <w:r>
        <w:rPr>
          <w:sz w:val="24"/>
        </w:rPr>
        <w:t>който</w:t>
      </w:r>
      <w:r>
        <w:rPr>
          <w:spacing w:val="-7"/>
          <w:sz w:val="24"/>
        </w:rPr>
        <w:t xml:space="preserve"> </w:t>
      </w:r>
      <w:r>
        <w:rPr>
          <w:sz w:val="24"/>
        </w:rPr>
        <w:t>не</w:t>
      </w:r>
      <w:r>
        <w:rPr>
          <w:spacing w:val="-8"/>
          <w:sz w:val="24"/>
        </w:rPr>
        <w:t xml:space="preserve"> </w:t>
      </w:r>
      <w:r>
        <w:rPr>
          <w:sz w:val="24"/>
        </w:rPr>
        <w:t>може</w:t>
      </w:r>
      <w:r>
        <w:rPr>
          <w:spacing w:val="-6"/>
          <w:sz w:val="24"/>
        </w:rPr>
        <w:t xml:space="preserve"> </w:t>
      </w:r>
      <w:r>
        <w:rPr>
          <w:sz w:val="24"/>
        </w:rPr>
        <w:t>да</w:t>
      </w:r>
      <w:r>
        <w:rPr>
          <w:spacing w:val="-6"/>
          <w:sz w:val="24"/>
        </w:rPr>
        <w:t xml:space="preserve"> </w:t>
      </w:r>
      <w:r>
        <w:rPr>
          <w:sz w:val="24"/>
        </w:rPr>
        <w:t>бъде</w:t>
      </w:r>
      <w:r>
        <w:rPr>
          <w:spacing w:val="-8"/>
          <w:sz w:val="24"/>
        </w:rPr>
        <w:t xml:space="preserve"> </w:t>
      </w:r>
      <w:r>
        <w:rPr>
          <w:sz w:val="24"/>
        </w:rPr>
        <w:t>по-дълъг</w:t>
      </w:r>
      <w:r>
        <w:rPr>
          <w:spacing w:val="-7"/>
          <w:sz w:val="24"/>
        </w:rPr>
        <w:t xml:space="preserve"> </w:t>
      </w:r>
      <w:r>
        <w:rPr>
          <w:sz w:val="24"/>
        </w:rPr>
        <w:t>от срока на процедурата за финансово оздравяване, определен от общинския съвет.</w:t>
      </w:r>
    </w:p>
    <w:p w14:paraId="31535D85" w14:textId="77777777" w:rsidR="00A72C86" w:rsidRDefault="00000000">
      <w:pPr>
        <w:pStyle w:val="a4"/>
        <w:numPr>
          <w:ilvl w:val="0"/>
          <w:numId w:val="10"/>
        </w:numPr>
        <w:tabs>
          <w:tab w:val="left" w:pos="813"/>
        </w:tabs>
        <w:spacing w:line="268" w:lineRule="auto"/>
        <w:ind w:left="140" w:right="140" w:firstLine="283"/>
        <w:jc w:val="both"/>
        <w:rPr>
          <w:sz w:val="24"/>
        </w:rPr>
      </w:pPr>
      <w:r>
        <w:rPr>
          <w:sz w:val="24"/>
        </w:rPr>
        <w:t>За заемите по ал. 1 се прилагат разпоредбите на чл. 105 и 106 от Закона за публичните финанси.</w:t>
      </w:r>
    </w:p>
    <w:p w14:paraId="663776EE" w14:textId="77777777" w:rsidR="00A72C86" w:rsidRDefault="00000000">
      <w:pPr>
        <w:pStyle w:val="a3"/>
        <w:spacing w:line="268" w:lineRule="auto"/>
        <w:ind w:right="141" w:firstLine="283"/>
      </w:pPr>
      <w:r>
        <w:t>Чл. 48з. (Нов, Решение №167/28.10.2016) (1) Кметът на общината докладва на тримесечие на министъра на финансите за изпълнението на плана за финансово оздравяване, за който е отпуснат заем по чл. 48ж, ал. 1.</w:t>
      </w:r>
    </w:p>
    <w:p w14:paraId="78DA6A77" w14:textId="77777777" w:rsidR="00A72C86" w:rsidRDefault="00000000">
      <w:pPr>
        <w:pStyle w:val="a4"/>
        <w:numPr>
          <w:ilvl w:val="0"/>
          <w:numId w:val="9"/>
        </w:numPr>
        <w:tabs>
          <w:tab w:val="left" w:pos="793"/>
        </w:tabs>
        <w:spacing w:line="268" w:lineRule="auto"/>
        <w:ind w:left="140" w:right="137" w:firstLine="283"/>
        <w:jc w:val="both"/>
        <w:rPr>
          <w:sz w:val="24"/>
        </w:rPr>
      </w:pPr>
      <w:r>
        <w:rPr>
          <w:sz w:val="24"/>
        </w:rPr>
        <w:t>При наличие на тенденции за неизпълнение на поставените цели за финансова устойчивост и стабилност на общинските финанси и за трайно подобряване на финансовото</w:t>
      </w:r>
      <w:r>
        <w:rPr>
          <w:spacing w:val="-15"/>
          <w:sz w:val="24"/>
        </w:rPr>
        <w:t xml:space="preserve"> </w:t>
      </w:r>
      <w:r>
        <w:rPr>
          <w:sz w:val="24"/>
        </w:rPr>
        <w:t>състояние</w:t>
      </w:r>
      <w:r>
        <w:rPr>
          <w:spacing w:val="-15"/>
          <w:sz w:val="24"/>
        </w:rPr>
        <w:t xml:space="preserve"> </w:t>
      </w:r>
      <w:r>
        <w:rPr>
          <w:sz w:val="24"/>
        </w:rPr>
        <w:t>на</w:t>
      </w:r>
      <w:r>
        <w:rPr>
          <w:spacing w:val="-15"/>
          <w:sz w:val="24"/>
        </w:rPr>
        <w:t xml:space="preserve"> </w:t>
      </w:r>
      <w:r>
        <w:rPr>
          <w:sz w:val="24"/>
        </w:rPr>
        <w:t>общината,</w:t>
      </w:r>
      <w:r>
        <w:rPr>
          <w:spacing w:val="-15"/>
          <w:sz w:val="24"/>
        </w:rPr>
        <w:t xml:space="preserve"> </w:t>
      </w:r>
      <w:r>
        <w:rPr>
          <w:sz w:val="24"/>
        </w:rPr>
        <w:t>в</w:t>
      </w:r>
      <w:r>
        <w:rPr>
          <w:spacing w:val="-15"/>
          <w:sz w:val="24"/>
        </w:rPr>
        <w:t xml:space="preserve"> </w:t>
      </w:r>
      <w:r>
        <w:rPr>
          <w:sz w:val="24"/>
        </w:rPr>
        <w:t>процедура</w:t>
      </w:r>
      <w:r>
        <w:rPr>
          <w:spacing w:val="-15"/>
          <w:sz w:val="24"/>
        </w:rPr>
        <w:t xml:space="preserve"> </w:t>
      </w:r>
      <w:r>
        <w:rPr>
          <w:sz w:val="24"/>
        </w:rPr>
        <w:t>за</w:t>
      </w:r>
      <w:r>
        <w:rPr>
          <w:spacing w:val="-15"/>
          <w:sz w:val="24"/>
        </w:rPr>
        <w:t xml:space="preserve"> </w:t>
      </w:r>
      <w:r>
        <w:rPr>
          <w:sz w:val="24"/>
        </w:rPr>
        <w:t>финансово</w:t>
      </w:r>
      <w:r>
        <w:rPr>
          <w:spacing w:val="-15"/>
          <w:sz w:val="24"/>
        </w:rPr>
        <w:t xml:space="preserve"> </w:t>
      </w:r>
      <w:r>
        <w:rPr>
          <w:sz w:val="24"/>
        </w:rPr>
        <w:t>оздравяване</w:t>
      </w:r>
      <w:r>
        <w:rPr>
          <w:spacing w:val="-15"/>
          <w:sz w:val="24"/>
        </w:rPr>
        <w:t xml:space="preserve"> </w:t>
      </w:r>
      <w:r>
        <w:rPr>
          <w:sz w:val="24"/>
        </w:rPr>
        <w:t>общинският съвет, единствено след предварителното съгласие на министъра на финансите, може да взема решения за получаване на безлихвени заеми, както и решения за поемане на общински дълг чрез сключване на договори за заем или емитиране на общински ценни книжа</w:t>
      </w:r>
      <w:r>
        <w:rPr>
          <w:spacing w:val="-5"/>
          <w:sz w:val="24"/>
        </w:rPr>
        <w:t xml:space="preserve"> </w:t>
      </w:r>
      <w:r>
        <w:rPr>
          <w:sz w:val="24"/>
        </w:rPr>
        <w:t>и</w:t>
      </w:r>
      <w:r>
        <w:rPr>
          <w:spacing w:val="-3"/>
          <w:sz w:val="24"/>
        </w:rPr>
        <w:t xml:space="preserve"> </w:t>
      </w:r>
      <w:r>
        <w:rPr>
          <w:sz w:val="24"/>
        </w:rPr>
        <w:t>за</w:t>
      </w:r>
      <w:r>
        <w:rPr>
          <w:spacing w:val="-2"/>
          <w:sz w:val="24"/>
        </w:rPr>
        <w:t xml:space="preserve"> </w:t>
      </w:r>
      <w:r>
        <w:rPr>
          <w:sz w:val="24"/>
        </w:rPr>
        <w:t>издаване</w:t>
      </w:r>
      <w:r>
        <w:rPr>
          <w:spacing w:val="-3"/>
          <w:sz w:val="24"/>
        </w:rPr>
        <w:t xml:space="preserve"> </w:t>
      </w:r>
      <w:r>
        <w:rPr>
          <w:sz w:val="24"/>
        </w:rPr>
        <w:t>на</w:t>
      </w:r>
      <w:r>
        <w:rPr>
          <w:spacing w:val="-2"/>
          <w:sz w:val="24"/>
        </w:rPr>
        <w:t xml:space="preserve"> </w:t>
      </w:r>
      <w:r>
        <w:rPr>
          <w:sz w:val="24"/>
        </w:rPr>
        <w:t>общински гаранции при</w:t>
      </w:r>
      <w:r>
        <w:rPr>
          <w:spacing w:val="1"/>
          <w:sz w:val="24"/>
        </w:rPr>
        <w:t xml:space="preserve"> </w:t>
      </w:r>
      <w:r>
        <w:rPr>
          <w:sz w:val="24"/>
        </w:rPr>
        <w:t>условия</w:t>
      </w:r>
      <w:r>
        <w:rPr>
          <w:spacing w:val="-1"/>
          <w:sz w:val="24"/>
        </w:rPr>
        <w:t xml:space="preserve"> </w:t>
      </w:r>
      <w:r>
        <w:rPr>
          <w:sz w:val="24"/>
        </w:rPr>
        <w:t>и по</w:t>
      </w:r>
      <w:r>
        <w:rPr>
          <w:spacing w:val="-2"/>
          <w:sz w:val="24"/>
        </w:rPr>
        <w:t xml:space="preserve"> </w:t>
      </w:r>
      <w:r>
        <w:rPr>
          <w:sz w:val="24"/>
        </w:rPr>
        <w:t>ред,</w:t>
      </w:r>
      <w:r>
        <w:rPr>
          <w:spacing w:val="-1"/>
          <w:sz w:val="24"/>
        </w:rPr>
        <w:t xml:space="preserve"> </w:t>
      </w:r>
      <w:r>
        <w:rPr>
          <w:sz w:val="24"/>
        </w:rPr>
        <w:t>определени със</w:t>
      </w:r>
      <w:r>
        <w:rPr>
          <w:spacing w:val="-2"/>
          <w:sz w:val="24"/>
        </w:rPr>
        <w:t xml:space="preserve"> закон.</w:t>
      </w:r>
    </w:p>
    <w:p w14:paraId="6E33478C" w14:textId="77777777" w:rsidR="00A72C86" w:rsidRDefault="00000000">
      <w:pPr>
        <w:pStyle w:val="a4"/>
        <w:numPr>
          <w:ilvl w:val="0"/>
          <w:numId w:val="9"/>
        </w:numPr>
        <w:tabs>
          <w:tab w:val="left" w:pos="774"/>
        </w:tabs>
        <w:spacing w:line="266" w:lineRule="auto"/>
        <w:ind w:left="140" w:right="142" w:firstLine="283"/>
        <w:jc w:val="both"/>
        <w:rPr>
          <w:sz w:val="24"/>
        </w:rPr>
      </w:pPr>
      <w:r>
        <w:rPr>
          <w:sz w:val="24"/>
        </w:rPr>
        <w:t>Министърът на финансите изразява становището си по ал. 2 в 30-дневен срок от уведомяването му за намерението на общината да поеме дълг.</w:t>
      </w:r>
    </w:p>
    <w:p w14:paraId="404CAA7D" w14:textId="77777777" w:rsidR="00A72C86" w:rsidRDefault="00000000">
      <w:pPr>
        <w:pStyle w:val="a3"/>
        <w:spacing w:line="268" w:lineRule="auto"/>
        <w:ind w:right="137" w:firstLine="283"/>
      </w:pPr>
      <w:r>
        <w:t>Чл.</w:t>
      </w:r>
      <w:r>
        <w:rPr>
          <w:spacing w:val="-15"/>
        </w:rPr>
        <w:t xml:space="preserve"> </w:t>
      </w:r>
      <w:r>
        <w:t>48и.</w:t>
      </w:r>
      <w:r>
        <w:rPr>
          <w:spacing w:val="-15"/>
        </w:rPr>
        <w:t xml:space="preserve"> </w:t>
      </w:r>
      <w:r>
        <w:t>(Нов,</w:t>
      </w:r>
      <w:r>
        <w:rPr>
          <w:spacing w:val="-15"/>
        </w:rPr>
        <w:t xml:space="preserve"> </w:t>
      </w:r>
      <w:r>
        <w:t>Решение</w:t>
      </w:r>
      <w:r>
        <w:rPr>
          <w:spacing w:val="-15"/>
        </w:rPr>
        <w:t xml:space="preserve"> </w:t>
      </w:r>
      <w:r>
        <w:t>№167/28.10.2016)</w:t>
      </w:r>
      <w:r>
        <w:rPr>
          <w:spacing w:val="-15"/>
        </w:rPr>
        <w:t xml:space="preserve"> </w:t>
      </w:r>
      <w:r>
        <w:t>В</w:t>
      </w:r>
      <w:r>
        <w:rPr>
          <w:spacing w:val="-15"/>
        </w:rPr>
        <w:t xml:space="preserve"> </w:t>
      </w:r>
      <w:r>
        <w:t>случаите</w:t>
      </w:r>
      <w:r>
        <w:rPr>
          <w:spacing w:val="-15"/>
        </w:rPr>
        <w:t xml:space="preserve"> </w:t>
      </w:r>
      <w:r>
        <w:t>по</w:t>
      </w:r>
      <w:r>
        <w:rPr>
          <w:spacing w:val="-15"/>
        </w:rPr>
        <w:t xml:space="preserve"> </w:t>
      </w:r>
      <w:r>
        <w:t>чл.</w:t>
      </w:r>
      <w:r>
        <w:rPr>
          <w:spacing w:val="-15"/>
        </w:rPr>
        <w:t xml:space="preserve"> </w:t>
      </w:r>
      <w:r>
        <w:t>48ж,</w:t>
      </w:r>
      <w:r>
        <w:rPr>
          <w:spacing w:val="-15"/>
        </w:rPr>
        <w:t xml:space="preserve"> </w:t>
      </w:r>
      <w:r>
        <w:t>ал.</w:t>
      </w:r>
      <w:r>
        <w:rPr>
          <w:spacing w:val="-15"/>
        </w:rPr>
        <w:t xml:space="preserve"> </w:t>
      </w:r>
      <w:r>
        <w:t>1</w:t>
      </w:r>
      <w:r>
        <w:rPr>
          <w:spacing w:val="-15"/>
        </w:rPr>
        <w:t xml:space="preserve"> </w:t>
      </w:r>
      <w:r>
        <w:t>Министерството на</w:t>
      </w:r>
      <w:r>
        <w:rPr>
          <w:spacing w:val="-3"/>
        </w:rPr>
        <w:t xml:space="preserve"> </w:t>
      </w:r>
      <w:r>
        <w:t>финансите</w:t>
      </w:r>
      <w:r>
        <w:rPr>
          <w:spacing w:val="-6"/>
        </w:rPr>
        <w:t xml:space="preserve"> </w:t>
      </w:r>
      <w:r>
        <w:t>извършва</w:t>
      </w:r>
      <w:r>
        <w:rPr>
          <w:spacing w:val="-6"/>
        </w:rPr>
        <w:t xml:space="preserve"> </w:t>
      </w:r>
      <w:r>
        <w:t>текущо</w:t>
      </w:r>
      <w:r>
        <w:rPr>
          <w:spacing w:val="-2"/>
        </w:rPr>
        <w:t xml:space="preserve"> </w:t>
      </w:r>
      <w:r>
        <w:t>наблюдение</w:t>
      </w:r>
      <w:r>
        <w:rPr>
          <w:spacing w:val="-3"/>
        </w:rPr>
        <w:t xml:space="preserve"> </w:t>
      </w:r>
      <w:r>
        <w:t>на</w:t>
      </w:r>
      <w:r>
        <w:rPr>
          <w:spacing w:val="-6"/>
        </w:rPr>
        <w:t xml:space="preserve"> </w:t>
      </w:r>
      <w:r>
        <w:t>тримесечие</w:t>
      </w:r>
      <w:r>
        <w:rPr>
          <w:spacing w:val="-3"/>
        </w:rPr>
        <w:t xml:space="preserve"> </w:t>
      </w:r>
      <w:r>
        <w:t>за</w:t>
      </w:r>
      <w:r>
        <w:rPr>
          <w:spacing w:val="-3"/>
        </w:rPr>
        <w:t xml:space="preserve"> </w:t>
      </w:r>
      <w:r>
        <w:t>изпълнението</w:t>
      </w:r>
      <w:r>
        <w:rPr>
          <w:spacing w:val="-5"/>
        </w:rPr>
        <w:t xml:space="preserve"> </w:t>
      </w:r>
      <w:r>
        <w:t>на</w:t>
      </w:r>
      <w:r>
        <w:rPr>
          <w:spacing w:val="-3"/>
        </w:rPr>
        <w:t xml:space="preserve"> </w:t>
      </w:r>
      <w:r>
        <w:t>плана</w:t>
      </w:r>
      <w:r>
        <w:rPr>
          <w:spacing w:val="-6"/>
        </w:rPr>
        <w:t xml:space="preserve"> </w:t>
      </w:r>
      <w:r>
        <w:t>по чл.</w:t>
      </w:r>
      <w:r>
        <w:rPr>
          <w:spacing w:val="20"/>
        </w:rPr>
        <w:t xml:space="preserve"> </w:t>
      </w:r>
      <w:r>
        <w:t>48е.</w:t>
      </w:r>
      <w:r>
        <w:rPr>
          <w:spacing w:val="20"/>
        </w:rPr>
        <w:t xml:space="preserve"> </w:t>
      </w:r>
      <w:r>
        <w:t>При</w:t>
      </w:r>
      <w:r>
        <w:rPr>
          <w:spacing w:val="22"/>
        </w:rPr>
        <w:t xml:space="preserve"> </w:t>
      </w:r>
      <w:r>
        <w:t>отклонение</w:t>
      </w:r>
      <w:r>
        <w:rPr>
          <w:spacing w:val="19"/>
        </w:rPr>
        <w:t xml:space="preserve"> </w:t>
      </w:r>
      <w:r>
        <w:t>от</w:t>
      </w:r>
      <w:r>
        <w:rPr>
          <w:spacing w:val="22"/>
        </w:rPr>
        <w:t xml:space="preserve"> </w:t>
      </w:r>
      <w:r>
        <w:t>постигането</w:t>
      </w:r>
      <w:r>
        <w:rPr>
          <w:spacing w:val="20"/>
        </w:rPr>
        <w:t xml:space="preserve"> </w:t>
      </w:r>
      <w:r>
        <w:t>на</w:t>
      </w:r>
      <w:r>
        <w:rPr>
          <w:spacing w:val="19"/>
        </w:rPr>
        <w:t xml:space="preserve"> </w:t>
      </w:r>
      <w:r>
        <w:t>целите</w:t>
      </w:r>
      <w:r>
        <w:rPr>
          <w:spacing w:val="20"/>
        </w:rPr>
        <w:t xml:space="preserve"> </w:t>
      </w:r>
      <w:r>
        <w:t>на</w:t>
      </w:r>
      <w:r>
        <w:rPr>
          <w:spacing w:val="19"/>
        </w:rPr>
        <w:t xml:space="preserve"> </w:t>
      </w:r>
      <w:r>
        <w:t>плана</w:t>
      </w:r>
      <w:r>
        <w:rPr>
          <w:spacing w:val="20"/>
        </w:rPr>
        <w:t xml:space="preserve"> </w:t>
      </w:r>
      <w:r>
        <w:t>министърът</w:t>
      </w:r>
      <w:r>
        <w:rPr>
          <w:spacing w:val="21"/>
        </w:rPr>
        <w:t xml:space="preserve"> </w:t>
      </w:r>
      <w:r>
        <w:t>на</w:t>
      </w:r>
      <w:r>
        <w:rPr>
          <w:spacing w:val="20"/>
        </w:rPr>
        <w:t xml:space="preserve"> </w:t>
      </w:r>
      <w:r>
        <w:rPr>
          <w:spacing w:val="-2"/>
        </w:rPr>
        <w:t>финансите</w:t>
      </w:r>
    </w:p>
    <w:p w14:paraId="58355526" w14:textId="77777777" w:rsidR="00A72C86" w:rsidRDefault="00A72C86">
      <w:pPr>
        <w:pStyle w:val="a3"/>
        <w:spacing w:line="268" w:lineRule="auto"/>
        <w:sectPr w:rsidR="00A72C86">
          <w:pgSz w:w="11910" w:h="16840"/>
          <w:pgMar w:top="1320" w:right="1275" w:bottom="280" w:left="1275" w:header="708" w:footer="708" w:gutter="0"/>
          <w:cols w:space="708"/>
        </w:sectPr>
      </w:pPr>
    </w:p>
    <w:p w14:paraId="1110878C" w14:textId="77777777" w:rsidR="00A72C86" w:rsidRDefault="00000000">
      <w:pPr>
        <w:pStyle w:val="a3"/>
        <w:spacing w:before="72" w:line="268" w:lineRule="auto"/>
        <w:ind w:right="140" w:firstLine="0"/>
      </w:pPr>
      <w:r>
        <w:lastRenderedPageBreak/>
        <w:t>може да преустанови отпускането на заема по чл. 48ж, ал. 1, когато е предвидено предоставянето му на отделни траншове, след представяне на писмената обосновка от кмета на общината относно причините за това неизпълнение.</w:t>
      </w:r>
    </w:p>
    <w:p w14:paraId="422CB92F" w14:textId="77777777" w:rsidR="00A72C86" w:rsidRDefault="00000000">
      <w:pPr>
        <w:pStyle w:val="a3"/>
        <w:spacing w:line="268" w:lineRule="auto"/>
        <w:ind w:right="136" w:firstLine="283"/>
      </w:pPr>
      <w:r>
        <w:t>Чл. 48к. (Нов, Решение №167/28.10.2016) (1) По предложение на министъра на финансите с акт на Министерския съвет на общините може да бъде отпусната допълнителна субсидия от централния бюджет за погасяване на заемите по чл. 48ж, ал. 1, когато се установи, че е налице трайна тенденция за подобряване на финансовото състояние на общината, като при изпълнението на плана по чл. 48е са постигнати:</w:t>
      </w:r>
    </w:p>
    <w:p w14:paraId="48C92A2C" w14:textId="77777777" w:rsidR="00A72C86" w:rsidRDefault="00000000">
      <w:pPr>
        <w:pStyle w:val="a4"/>
        <w:numPr>
          <w:ilvl w:val="0"/>
          <w:numId w:val="8"/>
        </w:numPr>
        <w:tabs>
          <w:tab w:val="left" w:pos="664"/>
        </w:tabs>
        <w:spacing w:line="271" w:lineRule="exact"/>
        <w:jc w:val="both"/>
        <w:rPr>
          <w:sz w:val="24"/>
        </w:rPr>
      </w:pPr>
      <w:r>
        <w:rPr>
          <w:sz w:val="24"/>
        </w:rPr>
        <w:t>намаление</w:t>
      </w:r>
      <w:r>
        <w:rPr>
          <w:spacing w:val="-1"/>
          <w:sz w:val="24"/>
        </w:rPr>
        <w:t xml:space="preserve"> </w:t>
      </w:r>
      <w:r>
        <w:rPr>
          <w:sz w:val="24"/>
        </w:rPr>
        <w:t>на</w:t>
      </w:r>
      <w:r>
        <w:rPr>
          <w:spacing w:val="-1"/>
          <w:sz w:val="24"/>
        </w:rPr>
        <w:t xml:space="preserve"> </w:t>
      </w:r>
      <w:r>
        <w:rPr>
          <w:sz w:val="24"/>
        </w:rPr>
        <w:t>просрочените</w:t>
      </w:r>
      <w:r>
        <w:rPr>
          <w:spacing w:val="-1"/>
          <w:sz w:val="24"/>
        </w:rPr>
        <w:t xml:space="preserve"> </w:t>
      </w:r>
      <w:r>
        <w:rPr>
          <w:spacing w:val="-2"/>
          <w:sz w:val="24"/>
        </w:rPr>
        <w:t>задължения;</w:t>
      </w:r>
    </w:p>
    <w:p w14:paraId="6863BB9D" w14:textId="77777777" w:rsidR="00A72C86" w:rsidRDefault="00000000">
      <w:pPr>
        <w:pStyle w:val="a4"/>
        <w:numPr>
          <w:ilvl w:val="0"/>
          <w:numId w:val="8"/>
        </w:numPr>
        <w:tabs>
          <w:tab w:val="left" w:pos="699"/>
        </w:tabs>
        <w:spacing w:before="30" w:line="268" w:lineRule="auto"/>
        <w:ind w:left="140" w:right="137" w:firstLine="283"/>
        <w:jc w:val="both"/>
        <w:rPr>
          <w:sz w:val="24"/>
        </w:rPr>
      </w:pPr>
      <w:r>
        <w:rPr>
          <w:sz w:val="24"/>
        </w:rPr>
        <w:t xml:space="preserve">първичен бюджетен излишък за последен отчетен период на общината, който е положителната разлика между приходите, помощите и даренията, разходите и бюджетните взаимоотношения, без да се отчитат разходите за обслужване на дълга на </w:t>
      </w:r>
      <w:r>
        <w:rPr>
          <w:spacing w:val="-2"/>
          <w:sz w:val="24"/>
        </w:rPr>
        <w:t>общината;</w:t>
      </w:r>
    </w:p>
    <w:p w14:paraId="552169E0" w14:textId="77777777" w:rsidR="00A72C86" w:rsidRDefault="00000000">
      <w:pPr>
        <w:pStyle w:val="a4"/>
        <w:numPr>
          <w:ilvl w:val="0"/>
          <w:numId w:val="8"/>
        </w:numPr>
        <w:tabs>
          <w:tab w:val="left" w:pos="677"/>
        </w:tabs>
        <w:spacing w:line="266" w:lineRule="auto"/>
        <w:ind w:left="140" w:right="138" w:firstLine="283"/>
        <w:jc w:val="both"/>
        <w:rPr>
          <w:sz w:val="24"/>
        </w:rPr>
      </w:pPr>
      <w:r>
        <w:rPr>
          <w:sz w:val="24"/>
        </w:rPr>
        <w:t>устойчиво нарастване на собствените общински приходи, като се изключат тези с еднократен характер;</w:t>
      </w:r>
    </w:p>
    <w:p w14:paraId="7DE7892B" w14:textId="77777777" w:rsidR="00A72C86" w:rsidRDefault="00000000">
      <w:pPr>
        <w:pStyle w:val="a4"/>
        <w:numPr>
          <w:ilvl w:val="0"/>
          <w:numId w:val="8"/>
        </w:numPr>
        <w:tabs>
          <w:tab w:val="left" w:pos="664"/>
        </w:tabs>
        <w:spacing w:before="1"/>
        <w:jc w:val="both"/>
        <w:rPr>
          <w:sz w:val="24"/>
        </w:rPr>
      </w:pPr>
      <w:r>
        <w:rPr>
          <w:sz w:val="24"/>
        </w:rPr>
        <w:t>повишена</w:t>
      </w:r>
      <w:r>
        <w:rPr>
          <w:spacing w:val="-3"/>
          <w:sz w:val="24"/>
        </w:rPr>
        <w:t xml:space="preserve"> </w:t>
      </w:r>
      <w:r>
        <w:rPr>
          <w:sz w:val="24"/>
        </w:rPr>
        <w:t>събираемост</w:t>
      </w:r>
      <w:r>
        <w:rPr>
          <w:spacing w:val="-1"/>
          <w:sz w:val="24"/>
        </w:rPr>
        <w:t xml:space="preserve"> </w:t>
      </w:r>
      <w:r>
        <w:rPr>
          <w:sz w:val="24"/>
        </w:rPr>
        <w:t>на</w:t>
      </w:r>
      <w:r>
        <w:rPr>
          <w:spacing w:val="-2"/>
          <w:sz w:val="24"/>
        </w:rPr>
        <w:t xml:space="preserve"> </w:t>
      </w:r>
      <w:r>
        <w:rPr>
          <w:sz w:val="24"/>
        </w:rPr>
        <w:t>собствените</w:t>
      </w:r>
      <w:r>
        <w:rPr>
          <w:spacing w:val="-2"/>
          <w:sz w:val="24"/>
        </w:rPr>
        <w:t xml:space="preserve"> приходи;</w:t>
      </w:r>
    </w:p>
    <w:p w14:paraId="36862BCF" w14:textId="77777777" w:rsidR="00A72C86" w:rsidRDefault="00000000">
      <w:pPr>
        <w:pStyle w:val="a4"/>
        <w:numPr>
          <w:ilvl w:val="0"/>
          <w:numId w:val="8"/>
        </w:numPr>
        <w:tabs>
          <w:tab w:val="left" w:pos="672"/>
        </w:tabs>
        <w:spacing w:before="32" w:line="266" w:lineRule="auto"/>
        <w:ind w:left="140" w:right="141" w:firstLine="283"/>
        <w:jc w:val="both"/>
        <w:rPr>
          <w:sz w:val="24"/>
        </w:rPr>
      </w:pPr>
      <w:r>
        <w:rPr>
          <w:sz w:val="24"/>
        </w:rPr>
        <w:t xml:space="preserve">намаление на административните разходи, без да се отчитат разходи с еднократен </w:t>
      </w:r>
      <w:r>
        <w:rPr>
          <w:spacing w:val="-2"/>
          <w:sz w:val="24"/>
        </w:rPr>
        <w:t>характер.</w:t>
      </w:r>
    </w:p>
    <w:p w14:paraId="544B8156" w14:textId="77777777" w:rsidR="00A72C86" w:rsidRDefault="00000000">
      <w:pPr>
        <w:pStyle w:val="a3"/>
        <w:spacing w:before="4" w:line="268" w:lineRule="auto"/>
        <w:ind w:right="138" w:firstLine="283"/>
      </w:pPr>
      <w:r>
        <w:t xml:space="preserve">(2) Искането за допълнителна субсидия се прави от кмета на общината до министъра на финансите не по-рано от 6 месеца след приемането на плана за финансово </w:t>
      </w:r>
      <w:r>
        <w:rPr>
          <w:spacing w:val="-2"/>
        </w:rPr>
        <w:t>оздравяване.</w:t>
      </w:r>
    </w:p>
    <w:p w14:paraId="6FAD919D" w14:textId="77777777" w:rsidR="00A72C86" w:rsidRDefault="00000000">
      <w:pPr>
        <w:pStyle w:val="a3"/>
        <w:spacing w:line="268" w:lineRule="auto"/>
        <w:ind w:right="138" w:firstLine="283"/>
      </w:pPr>
      <w:r>
        <w:t>(3)</w:t>
      </w:r>
      <w:r>
        <w:rPr>
          <w:spacing w:val="-8"/>
        </w:rPr>
        <w:t xml:space="preserve"> </w:t>
      </w:r>
      <w:r>
        <w:t>Към</w:t>
      </w:r>
      <w:r>
        <w:rPr>
          <w:spacing w:val="-8"/>
        </w:rPr>
        <w:t xml:space="preserve"> </w:t>
      </w:r>
      <w:r>
        <w:t>искането</w:t>
      </w:r>
      <w:r>
        <w:rPr>
          <w:spacing w:val="-10"/>
        </w:rPr>
        <w:t xml:space="preserve"> </w:t>
      </w:r>
      <w:r>
        <w:t>по</w:t>
      </w:r>
      <w:r>
        <w:rPr>
          <w:spacing w:val="-7"/>
        </w:rPr>
        <w:t xml:space="preserve"> </w:t>
      </w:r>
      <w:r>
        <w:t>ал.</w:t>
      </w:r>
      <w:r>
        <w:rPr>
          <w:spacing w:val="-12"/>
        </w:rPr>
        <w:t xml:space="preserve"> </w:t>
      </w:r>
      <w:r>
        <w:t>2</w:t>
      </w:r>
      <w:r>
        <w:rPr>
          <w:spacing w:val="-7"/>
        </w:rPr>
        <w:t xml:space="preserve"> </w:t>
      </w:r>
      <w:r>
        <w:t>задължително</w:t>
      </w:r>
      <w:r>
        <w:rPr>
          <w:spacing w:val="-7"/>
        </w:rPr>
        <w:t xml:space="preserve"> </w:t>
      </w:r>
      <w:r>
        <w:t>се</w:t>
      </w:r>
      <w:r>
        <w:rPr>
          <w:spacing w:val="-10"/>
        </w:rPr>
        <w:t xml:space="preserve"> </w:t>
      </w:r>
      <w:r>
        <w:t>прилагат</w:t>
      </w:r>
      <w:r>
        <w:rPr>
          <w:spacing w:val="-7"/>
        </w:rPr>
        <w:t xml:space="preserve"> </w:t>
      </w:r>
      <w:r>
        <w:t>доказателства</w:t>
      </w:r>
      <w:r>
        <w:rPr>
          <w:spacing w:val="-8"/>
        </w:rPr>
        <w:t xml:space="preserve"> </w:t>
      </w:r>
      <w:r>
        <w:t>за</w:t>
      </w:r>
      <w:r>
        <w:rPr>
          <w:spacing w:val="-8"/>
        </w:rPr>
        <w:t xml:space="preserve"> </w:t>
      </w:r>
      <w:r>
        <w:t>изпълнението</w:t>
      </w:r>
      <w:r>
        <w:rPr>
          <w:spacing w:val="-10"/>
        </w:rPr>
        <w:t xml:space="preserve"> </w:t>
      </w:r>
      <w:r>
        <w:t>на плана за финансово оздравяване и се предлага размер на допълнителната субсидия. Министърът на финансите може да определи и допълнителни изисквания за предоставяне на информация.</w:t>
      </w:r>
    </w:p>
    <w:p w14:paraId="70B817E9" w14:textId="77777777" w:rsidR="00A72C86" w:rsidRDefault="00A72C86">
      <w:pPr>
        <w:pStyle w:val="a3"/>
        <w:spacing w:before="25"/>
        <w:ind w:left="0" w:firstLine="0"/>
        <w:jc w:val="left"/>
      </w:pPr>
    </w:p>
    <w:p w14:paraId="617A4ACA" w14:textId="77777777" w:rsidR="00A72C86" w:rsidRPr="00934451" w:rsidRDefault="00000000">
      <w:pPr>
        <w:pStyle w:val="a3"/>
        <w:ind w:left="196" w:right="200" w:firstLine="0"/>
        <w:jc w:val="center"/>
        <w:rPr>
          <w:b/>
          <w:bCs/>
        </w:rPr>
      </w:pPr>
      <w:r w:rsidRPr="00934451">
        <w:rPr>
          <w:b/>
          <w:bCs/>
        </w:rPr>
        <w:t>Част</w:t>
      </w:r>
      <w:r w:rsidRPr="00934451">
        <w:rPr>
          <w:b/>
          <w:bCs/>
          <w:spacing w:val="-2"/>
        </w:rPr>
        <w:t xml:space="preserve"> </w:t>
      </w:r>
      <w:r w:rsidRPr="00934451">
        <w:rPr>
          <w:b/>
          <w:bCs/>
          <w:spacing w:val="-10"/>
        </w:rPr>
        <w:t>V</w:t>
      </w:r>
    </w:p>
    <w:p w14:paraId="2B941F0B" w14:textId="77777777" w:rsidR="00A72C86" w:rsidRPr="00934451" w:rsidRDefault="00000000" w:rsidP="00934451">
      <w:pPr>
        <w:pStyle w:val="a3"/>
        <w:spacing w:before="31" w:line="367" w:lineRule="auto"/>
        <w:ind w:left="0" w:right="481" w:firstLine="0"/>
        <w:rPr>
          <w:b/>
          <w:bCs/>
        </w:rPr>
      </w:pPr>
      <w:r w:rsidRPr="00934451">
        <w:rPr>
          <w:b/>
          <w:bCs/>
        </w:rPr>
        <w:t>Предсрочно</w:t>
      </w:r>
      <w:r w:rsidRPr="00934451">
        <w:rPr>
          <w:b/>
          <w:bCs/>
          <w:spacing w:val="-4"/>
        </w:rPr>
        <w:t xml:space="preserve"> </w:t>
      </w:r>
      <w:r w:rsidRPr="00934451">
        <w:rPr>
          <w:b/>
          <w:bCs/>
        </w:rPr>
        <w:t>прекратяване</w:t>
      </w:r>
      <w:r w:rsidRPr="00934451">
        <w:rPr>
          <w:b/>
          <w:bCs/>
          <w:spacing w:val="-5"/>
        </w:rPr>
        <w:t xml:space="preserve"> </w:t>
      </w:r>
      <w:r w:rsidRPr="00934451">
        <w:rPr>
          <w:b/>
          <w:bCs/>
        </w:rPr>
        <w:t>на</w:t>
      </w:r>
      <w:r w:rsidRPr="00934451">
        <w:rPr>
          <w:b/>
          <w:bCs/>
          <w:spacing w:val="-5"/>
        </w:rPr>
        <w:t xml:space="preserve"> </w:t>
      </w:r>
      <w:r w:rsidRPr="00934451">
        <w:rPr>
          <w:b/>
          <w:bCs/>
        </w:rPr>
        <w:t>процедурата</w:t>
      </w:r>
      <w:r w:rsidRPr="00934451">
        <w:rPr>
          <w:b/>
          <w:bCs/>
          <w:spacing w:val="-5"/>
        </w:rPr>
        <w:t xml:space="preserve"> </w:t>
      </w:r>
      <w:r w:rsidRPr="00934451">
        <w:rPr>
          <w:b/>
          <w:bCs/>
        </w:rPr>
        <w:t>за</w:t>
      </w:r>
      <w:r w:rsidRPr="00934451">
        <w:rPr>
          <w:b/>
          <w:bCs/>
          <w:spacing w:val="-5"/>
        </w:rPr>
        <w:t xml:space="preserve"> </w:t>
      </w:r>
      <w:r w:rsidRPr="00934451">
        <w:rPr>
          <w:b/>
          <w:bCs/>
        </w:rPr>
        <w:t>финансово</w:t>
      </w:r>
      <w:r w:rsidRPr="00934451">
        <w:rPr>
          <w:b/>
          <w:bCs/>
          <w:spacing w:val="-4"/>
        </w:rPr>
        <w:t xml:space="preserve"> </w:t>
      </w:r>
      <w:r w:rsidRPr="00934451">
        <w:rPr>
          <w:b/>
          <w:bCs/>
        </w:rPr>
        <w:t>оздравяване</w:t>
      </w:r>
      <w:r w:rsidRPr="00934451">
        <w:rPr>
          <w:b/>
          <w:bCs/>
          <w:spacing w:val="-5"/>
        </w:rPr>
        <w:t xml:space="preserve"> </w:t>
      </w:r>
      <w:r w:rsidRPr="00934451">
        <w:rPr>
          <w:b/>
          <w:bCs/>
        </w:rPr>
        <w:t>на</w:t>
      </w:r>
      <w:r w:rsidRPr="00934451">
        <w:rPr>
          <w:b/>
          <w:bCs/>
          <w:spacing w:val="-5"/>
        </w:rPr>
        <w:t xml:space="preserve"> </w:t>
      </w:r>
      <w:r w:rsidRPr="00934451">
        <w:rPr>
          <w:b/>
          <w:bCs/>
        </w:rPr>
        <w:t>общината (Нова с Решение №167/28.10.2016)</w:t>
      </w:r>
    </w:p>
    <w:p w14:paraId="6C77C5E8" w14:textId="77777777" w:rsidR="00A72C86" w:rsidRDefault="00000000">
      <w:pPr>
        <w:pStyle w:val="a3"/>
        <w:spacing w:line="268" w:lineRule="auto"/>
        <w:ind w:right="138" w:firstLine="283"/>
      </w:pPr>
      <w:r>
        <w:t>Чл. 48л. (Нов, Решение №167/28.10.2016) (1) По предложение на кмета на общината общинският съвет може да прекрати процедурата за финансово оздравяване преди изтичането</w:t>
      </w:r>
      <w:r>
        <w:rPr>
          <w:spacing w:val="-17"/>
        </w:rPr>
        <w:t xml:space="preserve"> </w:t>
      </w:r>
      <w:r>
        <w:t>на</w:t>
      </w:r>
      <w:r>
        <w:rPr>
          <w:spacing w:val="-16"/>
        </w:rPr>
        <w:t xml:space="preserve"> </w:t>
      </w:r>
      <w:r>
        <w:t>нейния</w:t>
      </w:r>
      <w:r>
        <w:rPr>
          <w:spacing w:val="-15"/>
        </w:rPr>
        <w:t xml:space="preserve"> </w:t>
      </w:r>
      <w:r>
        <w:t>срок,</w:t>
      </w:r>
      <w:r>
        <w:rPr>
          <w:spacing w:val="-14"/>
        </w:rPr>
        <w:t xml:space="preserve"> </w:t>
      </w:r>
      <w:r>
        <w:t>ако</w:t>
      </w:r>
      <w:r>
        <w:rPr>
          <w:spacing w:val="-15"/>
        </w:rPr>
        <w:t xml:space="preserve"> </w:t>
      </w:r>
      <w:r>
        <w:t>общината</w:t>
      </w:r>
      <w:r>
        <w:rPr>
          <w:spacing w:val="-16"/>
        </w:rPr>
        <w:t xml:space="preserve"> </w:t>
      </w:r>
      <w:r>
        <w:t>излезе</w:t>
      </w:r>
      <w:r>
        <w:rPr>
          <w:spacing w:val="-16"/>
        </w:rPr>
        <w:t xml:space="preserve"> </w:t>
      </w:r>
      <w:r>
        <w:t>от</w:t>
      </w:r>
      <w:r>
        <w:rPr>
          <w:spacing w:val="-13"/>
        </w:rPr>
        <w:t xml:space="preserve"> </w:t>
      </w:r>
      <w:r>
        <w:t>състояние</w:t>
      </w:r>
      <w:r>
        <w:rPr>
          <w:spacing w:val="-16"/>
        </w:rPr>
        <w:t xml:space="preserve"> </w:t>
      </w:r>
      <w:r>
        <w:t>на</w:t>
      </w:r>
      <w:r>
        <w:rPr>
          <w:spacing w:val="-16"/>
        </w:rPr>
        <w:t xml:space="preserve"> </w:t>
      </w:r>
      <w:r>
        <w:t>финансово</w:t>
      </w:r>
      <w:r>
        <w:rPr>
          <w:spacing w:val="-14"/>
        </w:rPr>
        <w:t xml:space="preserve"> </w:t>
      </w:r>
      <w:r>
        <w:rPr>
          <w:spacing w:val="-2"/>
        </w:rPr>
        <w:t>затруднение.</w:t>
      </w:r>
    </w:p>
    <w:p w14:paraId="49F0381D" w14:textId="77777777" w:rsidR="00A72C86" w:rsidRDefault="00000000">
      <w:pPr>
        <w:pStyle w:val="a3"/>
        <w:spacing w:line="266" w:lineRule="auto"/>
        <w:ind w:left="141" w:right="141" w:firstLine="283"/>
      </w:pPr>
      <w:r>
        <w:t>(2)</w:t>
      </w:r>
      <w:r>
        <w:rPr>
          <w:spacing w:val="-15"/>
        </w:rPr>
        <w:t xml:space="preserve"> </w:t>
      </w:r>
      <w:r>
        <w:t>Предложение</w:t>
      </w:r>
      <w:r>
        <w:rPr>
          <w:spacing w:val="-15"/>
        </w:rPr>
        <w:t xml:space="preserve"> </w:t>
      </w:r>
      <w:r>
        <w:t>за</w:t>
      </w:r>
      <w:r>
        <w:rPr>
          <w:spacing w:val="-15"/>
        </w:rPr>
        <w:t xml:space="preserve"> </w:t>
      </w:r>
      <w:r>
        <w:t>предсрочно</w:t>
      </w:r>
      <w:r>
        <w:rPr>
          <w:spacing w:val="-15"/>
        </w:rPr>
        <w:t xml:space="preserve"> </w:t>
      </w:r>
      <w:r>
        <w:t>прекратяване</w:t>
      </w:r>
      <w:r>
        <w:rPr>
          <w:spacing w:val="-15"/>
        </w:rPr>
        <w:t xml:space="preserve"> </w:t>
      </w:r>
      <w:r>
        <w:t>на</w:t>
      </w:r>
      <w:r>
        <w:rPr>
          <w:spacing w:val="-15"/>
        </w:rPr>
        <w:t xml:space="preserve"> </w:t>
      </w:r>
      <w:r>
        <w:t>процедура</w:t>
      </w:r>
      <w:r>
        <w:rPr>
          <w:spacing w:val="-15"/>
        </w:rPr>
        <w:t xml:space="preserve"> </w:t>
      </w:r>
      <w:r>
        <w:t>за</w:t>
      </w:r>
      <w:r>
        <w:rPr>
          <w:spacing w:val="-15"/>
        </w:rPr>
        <w:t xml:space="preserve"> </w:t>
      </w:r>
      <w:r>
        <w:t>финансово</w:t>
      </w:r>
      <w:r>
        <w:rPr>
          <w:spacing w:val="-15"/>
        </w:rPr>
        <w:t xml:space="preserve"> </w:t>
      </w:r>
      <w:r>
        <w:t>оздравяване, която предвижда план за финансово оздравяване с финансово подпомагане с безлихвен заем от държавния бюджет, се съгласува предварително с министъра на финансите.“</w:t>
      </w:r>
    </w:p>
    <w:p w14:paraId="1FA57A7E" w14:textId="77777777" w:rsidR="00A72C86" w:rsidRDefault="00A72C86">
      <w:pPr>
        <w:pStyle w:val="a3"/>
        <w:spacing w:before="4"/>
        <w:ind w:left="0" w:firstLine="0"/>
        <w:jc w:val="left"/>
      </w:pPr>
    </w:p>
    <w:p w14:paraId="2A58F1F7" w14:textId="77777777" w:rsidR="00A72C86" w:rsidRDefault="00000000">
      <w:pPr>
        <w:spacing w:before="1"/>
        <w:jc w:val="center"/>
        <w:rPr>
          <w:b/>
          <w:sz w:val="24"/>
        </w:rPr>
      </w:pPr>
      <w:r>
        <w:rPr>
          <w:b/>
          <w:sz w:val="24"/>
        </w:rPr>
        <w:t>Раздел</w:t>
      </w:r>
      <w:r>
        <w:rPr>
          <w:b/>
          <w:spacing w:val="-2"/>
          <w:sz w:val="24"/>
        </w:rPr>
        <w:t xml:space="preserve"> </w:t>
      </w:r>
      <w:r>
        <w:rPr>
          <w:b/>
          <w:spacing w:val="-4"/>
          <w:sz w:val="24"/>
        </w:rPr>
        <w:t>VІІІ</w:t>
      </w:r>
    </w:p>
    <w:p w14:paraId="3147616E" w14:textId="77777777" w:rsidR="00A72C86" w:rsidRDefault="00000000">
      <w:pPr>
        <w:jc w:val="center"/>
        <w:rPr>
          <w:b/>
          <w:sz w:val="24"/>
        </w:rPr>
      </w:pPr>
      <w:r>
        <w:rPr>
          <w:b/>
          <w:sz w:val="24"/>
        </w:rPr>
        <w:t>Текущо</w:t>
      </w:r>
      <w:r>
        <w:rPr>
          <w:b/>
          <w:spacing w:val="-6"/>
          <w:sz w:val="24"/>
        </w:rPr>
        <w:t xml:space="preserve"> </w:t>
      </w:r>
      <w:r>
        <w:rPr>
          <w:b/>
          <w:sz w:val="24"/>
        </w:rPr>
        <w:t>наблюдение</w:t>
      </w:r>
      <w:r>
        <w:rPr>
          <w:b/>
          <w:spacing w:val="-4"/>
          <w:sz w:val="24"/>
        </w:rPr>
        <w:t xml:space="preserve"> </w:t>
      </w:r>
      <w:r>
        <w:rPr>
          <w:b/>
          <w:sz w:val="24"/>
        </w:rPr>
        <w:t>и отчитане</w:t>
      </w:r>
      <w:r>
        <w:rPr>
          <w:b/>
          <w:spacing w:val="-4"/>
          <w:sz w:val="24"/>
        </w:rPr>
        <w:t xml:space="preserve"> </w:t>
      </w:r>
      <w:r>
        <w:rPr>
          <w:b/>
          <w:sz w:val="24"/>
        </w:rPr>
        <w:t>на</w:t>
      </w:r>
      <w:r>
        <w:rPr>
          <w:b/>
          <w:spacing w:val="-3"/>
          <w:sz w:val="24"/>
        </w:rPr>
        <w:t xml:space="preserve"> </w:t>
      </w:r>
      <w:r>
        <w:rPr>
          <w:b/>
          <w:sz w:val="24"/>
        </w:rPr>
        <w:t>консолидираната</w:t>
      </w:r>
      <w:r>
        <w:rPr>
          <w:b/>
          <w:spacing w:val="-3"/>
          <w:sz w:val="24"/>
        </w:rPr>
        <w:t xml:space="preserve"> </w:t>
      </w:r>
      <w:r>
        <w:rPr>
          <w:b/>
          <w:sz w:val="24"/>
        </w:rPr>
        <w:t>фискална</w:t>
      </w:r>
      <w:r>
        <w:rPr>
          <w:b/>
          <w:spacing w:val="-3"/>
          <w:sz w:val="24"/>
        </w:rPr>
        <w:t xml:space="preserve"> </w:t>
      </w:r>
      <w:r>
        <w:rPr>
          <w:b/>
          <w:spacing w:val="-2"/>
          <w:sz w:val="24"/>
        </w:rPr>
        <w:t>програма</w:t>
      </w:r>
    </w:p>
    <w:p w14:paraId="1A71847E" w14:textId="77777777" w:rsidR="00A72C86" w:rsidRDefault="00000000" w:rsidP="00934451">
      <w:pPr>
        <w:pStyle w:val="a3"/>
        <w:spacing w:before="271"/>
        <w:ind w:left="0" w:firstLine="680"/>
      </w:pPr>
      <w:r>
        <w:t>Чл.</w:t>
      </w:r>
      <w:r>
        <w:rPr>
          <w:spacing w:val="-1"/>
        </w:rPr>
        <w:t xml:space="preserve"> </w:t>
      </w:r>
      <w:r>
        <w:t>49.</w:t>
      </w:r>
      <w:r>
        <w:rPr>
          <w:spacing w:val="58"/>
        </w:rPr>
        <w:t xml:space="preserve"> </w:t>
      </w:r>
      <w:r>
        <w:t>(1)</w:t>
      </w:r>
      <w:r>
        <w:rPr>
          <w:spacing w:val="-2"/>
        </w:rPr>
        <w:t xml:space="preserve"> </w:t>
      </w:r>
      <w:r>
        <w:t>Кметът</w:t>
      </w:r>
      <w:r>
        <w:rPr>
          <w:spacing w:val="-1"/>
        </w:rPr>
        <w:t xml:space="preserve"> </w:t>
      </w:r>
      <w:r>
        <w:t>на</w:t>
      </w:r>
      <w:r>
        <w:rPr>
          <w:spacing w:val="-1"/>
        </w:rPr>
        <w:t xml:space="preserve"> </w:t>
      </w:r>
      <w:r>
        <w:t>Община</w:t>
      </w:r>
      <w:r>
        <w:rPr>
          <w:spacing w:val="-2"/>
        </w:rPr>
        <w:t xml:space="preserve"> </w:t>
      </w:r>
      <w:r>
        <w:t>Мизия</w:t>
      </w:r>
      <w:r>
        <w:rPr>
          <w:spacing w:val="-1"/>
        </w:rPr>
        <w:t xml:space="preserve"> </w:t>
      </w:r>
      <w:r>
        <w:t>осъществява</w:t>
      </w:r>
      <w:r>
        <w:rPr>
          <w:spacing w:val="-2"/>
        </w:rPr>
        <w:t xml:space="preserve"> </w:t>
      </w:r>
      <w:r>
        <w:t>текущо</w:t>
      </w:r>
      <w:r>
        <w:rPr>
          <w:spacing w:val="-1"/>
        </w:rPr>
        <w:t xml:space="preserve"> </w:t>
      </w:r>
      <w:r>
        <w:t>наблюдение</w:t>
      </w:r>
      <w:r>
        <w:rPr>
          <w:spacing w:val="-1"/>
        </w:rPr>
        <w:t xml:space="preserve"> </w:t>
      </w:r>
      <w:r>
        <w:rPr>
          <w:spacing w:val="-5"/>
        </w:rPr>
        <w:t>на:</w:t>
      </w:r>
    </w:p>
    <w:p w14:paraId="0FF48CD9" w14:textId="77777777" w:rsidR="00A72C86" w:rsidRDefault="00000000">
      <w:pPr>
        <w:pStyle w:val="a4"/>
        <w:numPr>
          <w:ilvl w:val="0"/>
          <w:numId w:val="7"/>
        </w:numPr>
        <w:tabs>
          <w:tab w:val="left" w:pos="860"/>
        </w:tabs>
        <w:ind w:left="140" w:right="144" w:firstLine="540"/>
        <w:jc w:val="both"/>
        <w:rPr>
          <w:sz w:val="24"/>
        </w:rPr>
      </w:pPr>
      <w:r>
        <w:rPr>
          <w:sz w:val="24"/>
        </w:rPr>
        <w:t>изпълнението на общинския бюджет и общинските сметки за средства от Европейския съюз;</w:t>
      </w:r>
    </w:p>
    <w:p w14:paraId="3A1C6AE0" w14:textId="1EC38E8B" w:rsidR="00A72C86" w:rsidRPr="00934451" w:rsidRDefault="00000000" w:rsidP="00934451">
      <w:pPr>
        <w:pStyle w:val="a4"/>
        <w:numPr>
          <w:ilvl w:val="0"/>
          <w:numId w:val="7"/>
        </w:numPr>
        <w:tabs>
          <w:tab w:val="left" w:pos="860"/>
        </w:tabs>
        <w:ind w:left="140" w:right="140" w:firstLine="540"/>
        <w:jc w:val="both"/>
        <w:rPr>
          <w:sz w:val="24"/>
        </w:rPr>
        <w:sectPr w:rsidR="00A72C86" w:rsidRPr="00934451">
          <w:pgSz w:w="11910" w:h="16840"/>
          <w:pgMar w:top="1320" w:right="1275" w:bottom="280" w:left="1275" w:header="708" w:footer="708" w:gutter="0"/>
          <w:cols w:space="708"/>
        </w:sectPr>
      </w:pPr>
      <w:r>
        <w:rPr>
          <w:sz w:val="24"/>
        </w:rPr>
        <w:t>показателите</w:t>
      </w:r>
      <w:r>
        <w:rPr>
          <w:spacing w:val="-7"/>
          <w:sz w:val="24"/>
        </w:rPr>
        <w:t xml:space="preserve"> </w:t>
      </w:r>
      <w:r>
        <w:rPr>
          <w:sz w:val="24"/>
        </w:rPr>
        <w:t>по</w:t>
      </w:r>
      <w:r>
        <w:rPr>
          <w:spacing w:val="-6"/>
          <w:sz w:val="24"/>
        </w:rPr>
        <w:t xml:space="preserve"> </w:t>
      </w:r>
      <w:r>
        <w:rPr>
          <w:sz w:val="24"/>
        </w:rPr>
        <w:t>чл.</w:t>
      </w:r>
      <w:r>
        <w:rPr>
          <w:spacing w:val="-3"/>
          <w:sz w:val="24"/>
        </w:rPr>
        <w:t xml:space="preserve"> </w:t>
      </w:r>
      <w:r>
        <w:rPr>
          <w:sz w:val="24"/>
        </w:rPr>
        <w:t>14</w:t>
      </w:r>
      <w:r>
        <w:rPr>
          <w:spacing w:val="-3"/>
          <w:sz w:val="24"/>
        </w:rPr>
        <w:t xml:space="preserve"> </w:t>
      </w:r>
      <w:r>
        <w:rPr>
          <w:sz w:val="24"/>
        </w:rPr>
        <w:t>от</w:t>
      </w:r>
      <w:r>
        <w:rPr>
          <w:spacing w:val="-3"/>
          <w:sz w:val="24"/>
        </w:rPr>
        <w:t xml:space="preserve"> </w:t>
      </w:r>
      <w:r>
        <w:rPr>
          <w:sz w:val="24"/>
        </w:rPr>
        <w:t>Закона</w:t>
      </w:r>
      <w:r>
        <w:rPr>
          <w:spacing w:val="-4"/>
          <w:sz w:val="24"/>
        </w:rPr>
        <w:t xml:space="preserve"> </w:t>
      </w:r>
      <w:r>
        <w:rPr>
          <w:sz w:val="24"/>
        </w:rPr>
        <w:t>за</w:t>
      </w:r>
      <w:r>
        <w:rPr>
          <w:spacing w:val="-7"/>
          <w:sz w:val="24"/>
        </w:rPr>
        <w:t xml:space="preserve"> </w:t>
      </w:r>
      <w:r>
        <w:rPr>
          <w:sz w:val="24"/>
        </w:rPr>
        <w:t>публичните</w:t>
      </w:r>
      <w:r>
        <w:rPr>
          <w:spacing w:val="-7"/>
          <w:sz w:val="24"/>
        </w:rPr>
        <w:t xml:space="preserve"> </w:t>
      </w:r>
      <w:r>
        <w:rPr>
          <w:sz w:val="24"/>
        </w:rPr>
        <w:t>финанси</w:t>
      </w:r>
      <w:r>
        <w:rPr>
          <w:spacing w:val="-5"/>
          <w:sz w:val="24"/>
        </w:rPr>
        <w:t xml:space="preserve"> </w:t>
      </w:r>
      <w:r>
        <w:rPr>
          <w:sz w:val="24"/>
        </w:rPr>
        <w:t>за</w:t>
      </w:r>
      <w:r>
        <w:rPr>
          <w:spacing w:val="-4"/>
          <w:sz w:val="24"/>
        </w:rPr>
        <w:t xml:space="preserve"> </w:t>
      </w:r>
      <w:r>
        <w:rPr>
          <w:sz w:val="24"/>
        </w:rPr>
        <w:t>всички</w:t>
      </w:r>
      <w:r>
        <w:rPr>
          <w:spacing w:val="-5"/>
          <w:sz w:val="24"/>
        </w:rPr>
        <w:t xml:space="preserve"> </w:t>
      </w:r>
      <w:r>
        <w:rPr>
          <w:sz w:val="24"/>
        </w:rPr>
        <w:t>контролирани от общината лица, които попадат в подсектор „Местно управление” и не са разпоредители</w:t>
      </w:r>
      <w:r>
        <w:rPr>
          <w:spacing w:val="19"/>
          <w:sz w:val="24"/>
        </w:rPr>
        <w:t xml:space="preserve"> </w:t>
      </w:r>
      <w:r>
        <w:rPr>
          <w:sz w:val="24"/>
        </w:rPr>
        <w:t>с</w:t>
      </w:r>
      <w:r>
        <w:rPr>
          <w:spacing w:val="19"/>
          <w:sz w:val="24"/>
        </w:rPr>
        <w:t xml:space="preserve"> </w:t>
      </w:r>
      <w:r>
        <w:rPr>
          <w:sz w:val="24"/>
        </w:rPr>
        <w:t>бюджет</w:t>
      </w:r>
      <w:r>
        <w:rPr>
          <w:spacing w:val="21"/>
          <w:sz w:val="24"/>
        </w:rPr>
        <w:t xml:space="preserve"> </w:t>
      </w:r>
      <w:r>
        <w:rPr>
          <w:sz w:val="24"/>
        </w:rPr>
        <w:t>по</w:t>
      </w:r>
      <w:r>
        <w:rPr>
          <w:spacing w:val="20"/>
          <w:sz w:val="24"/>
        </w:rPr>
        <w:t xml:space="preserve"> </w:t>
      </w:r>
      <w:r>
        <w:rPr>
          <w:sz w:val="24"/>
        </w:rPr>
        <w:t>бюджета</w:t>
      </w:r>
      <w:r>
        <w:rPr>
          <w:spacing w:val="17"/>
          <w:sz w:val="24"/>
        </w:rPr>
        <w:t xml:space="preserve"> </w:t>
      </w:r>
      <w:r>
        <w:rPr>
          <w:sz w:val="24"/>
        </w:rPr>
        <w:t>на</w:t>
      </w:r>
      <w:r>
        <w:rPr>
          <w:spacing w:val="20"/>
          <w:sz w:val="24"/>
        </w:rPr>
        <w:t xml:space="preserve"> </w:t>
      </w:r>
      <w:r>
        <w:rPr>
          <w:sz w:val="24"/>
        </w:rPr>
        <w:t>общината,</w:t>
      </w:r>
      <w:r>
        <w:rPr>
          <w:spacing w:val="20"/>
          <w:sz w:val="24"/>
        </w:rPr>
        <w:t xml:space="preserve"> </w:t>
      </w:r>
      <w:r>
        <w:rPr>
          <w:sz w:val="24"/>
        </w:rPr>
        <w:t>както</w:t>
      </w:r>
      <w:r>
        <w:rPr>
          <w:spacing w:val="18"/>
          <w:sz w:val="24"/>
        </w:rPr>
        <w:t xml:space="preserve"> </w:t>
      </w:r>
      <w:r>
        <w:rPr>
          <w:sz w:val="24"/>
        </w:rPr>
        <w:t>и</w:t>
      </w:r>
      <w:r>
        <w:rPr>
          <w:spacing w:val="19"/>
          <w:sz w:val="24"/>
        </w:rPr>
        <w:t xml:space="preserve"> </w:t>
      </w:r>
      <w:r>
        <w:rPr>
          <w:sz w:val="24"/>
        </w:rPr>
        <w:t>на</w:t>
      </w:r>
      <w:r>
        <w:rPr>
          <w:spacing w:val="19"/>
          <w:sz w:val="24"/>
        </w:rPr>
        <w:t xml:space="preserve"> </w:t>
      </w:r>
      <w:r>
        <w:rPr>
          <w:sz w:val="24"/>
        </w:rPr>
        <w:t>динамиката</w:t>
      </w:r>
      <w:r>
        <w:rPr>
          <w:spacing w:val="19"/>
          <w:sz w:val="24"/>
        </w:rPr>
        <w:t xml:space="preserve"> </w:t>
      </w:r>
      <w:r>
        <w:rPr>
          <w:sz w:val="24"/>
        </w:rPr>
        <w:t>и</w:t>
      </w:r>
      <w:r>
        <w:rPr>
          <w:spacing w:val="22"/>
          <w:sz w:val="24"/>
        </w:rPr>
        <w:t xml:space="preserve"> </w:t>
      </w:r>
      <w:r>
        <w:rPr>
          <w:spacing w:val="-2"/>
          <w:sz w:val="24"/>
        </w:rPr>
        <w:t>текущото</w:t>
      </w:r>
    </w:p>
    <w:p w14:paraId="6F3CF395" w14:textId="77777777" w:rsidR="00A72C86" w:rsidRDefault="00000000" w:rsidP="00934451">
      <w:pPr>
        <w:pStyle w:val="a3"/>
        <w:spacing w:before="69"/>
        <w:ind w:left="142" w:hanging="2"/>
      </w:pPr>
      <w:r>
        <w:lastRenderedPageBreak/>
        <w:t>състояние</w:t>
      </w:r>
      <w:r>
        <w:rPr>
          <w:spacing w:val="-2"/>
        </w:rPr>
        <w:t xml:space="preserve"> </w:t>
      </w:r>
      <w:r>
        <w:t>на</w:t>
      </w:r>
      <w:r>
        <w:rPr>
          <w:spacing w:val="-1"/>
        </w:rPr>
        <w:t xml:space="preserve"> </w:t>
      </w:r>
      <w:r>
        <w:t xml:space="preserve">техния </w:t>
      </w:r>
      <w:r>
        <w:rPr>
          <w:spacing w:val="-2"/>
        </w:rPr>
        <w:t>дълг;</w:t>
      </w:r>
    </w:p>
    <w:p w14:paraId="10597DAA" w14:textId="77777777" w:rsidR="00A72C86" w:rsidRDefault="00000000">
      <w:pPr>
        <w:pStyle w:val="a4"/>
        <w:numPr>
          <w:ilvl w:val="0"/>
          <w:numId w:val="7"/>
        </w:numPr>
        <w:tabs>
          <w:tab w:val="left" w:pos="860"/>
        </w:tabs>
        <w:ind w:left="140" w:right="139" w:firstLine="540"/>
        <w:jc w:val="both"/>
        <w:rPr>
          <w:sz w:val="24"/>
        </w:rPr>
      </w:pPr>
      <w:r>
        <w:rPr>
          <w:sz w:val="24"/>
        </w:rPr>
        <w:t>съществени сделки и операции на общината и на разпоредителите с бюджет по бюджета на общината, които нямат пряк касов ефект върху</w:t>
      </w:r>
      <w:r>
        <w:rPr>
          <w:spacing w:val="-2"/>
          <w:sz w:val="24"/>
        </w:rPr>
        <w:t xml:space="preserve"> </w:t>
      </w:r>
      <w:r>
        <w:rPr>
          <w:sz w:val="24"/>
        </w:rPr>
        <w:t>бюджета на общината, като ефектът от такива сделки и операции се измерва и представя по показателите по чл. 14 от Закона за публичните финанси.</w:t>
      </w:r>
    </w:p>
    <w:p w14:paraId="543690D6" w14:textId="77777777" w:rsidR="00A72C86" w:rsidRDefault="00000000">
      <w:pPr>
        <w:pStyle w:val="a4"/>
        <w:numPr>
          <w:ilvl w:val="1"/>
          <w:numId w:val="7"/>
        </w:numPr>
        <w:tabs>
          <w:tab w:val="left" w:pos="1272"/>
        </w:tabs>
        <w:ind w:right="138" w:firstLine="708"/>
        <w:jc w:val="both"/>
        <w:rPr>
          <w:sz w:val="24"/>
        </w:rPr>
      </w:pPr>
      <w:r>
        <w:rPr>
          <w:sz w:val="24"/>
        </w:rPr>
        <w:t>Кметът представя в Общинския съвет информация за изпълнението на бюджета</w:t>
      </w:r>
      <w:r>
        <w:rPr>
          <w:spacing w:val="-4"/>
          <w:sz w:val="24"/>
        </w:rPr>
        <w:t xml:space="preserve"> </w:t>
      </w:r>
      <w:r>
        <w:rPr>
          <w:sz w:val="24"/>
        </w:rPr>
        <w:t>на</w:t>
      </w:r>
      <w:r>
        <w:rPr>
          <w:spacing w:val="-4"/>
          <w:sz w:val="24"/>
        </w:rPr>
        <w:t xml:space="preserve"> </w:t>
      </w:r>
      <w:r>
        <w:rPr>
          <w:sz w:val="24"/>
        </w:rPr>
        <w:t>общината,</w:t>
      </w:r>
      <w:r>
        <w:rPr>
          <w:spacing w:val="-3"/>
          <w:sz w:val="24"/>
        </w:rPr>
        <w:t xml:space="preserve"> </w:t>
      </w:r>
      <w:r>
        <w:rPr>
          <w:sz w:val="24"/>
        </w:rPr>
        <w:t>сметките</w:t>
      </w:r>
      <w:r>
        <w:rPr>
          <w:spacing w:val="-4"/>
          <w:sz w:val="24"/>
        </w:rPr>
        <w:t xml:space="preserve"> </w:t>
      </w:r>
      <w:r>
        <w:rPr>
          <w:sz w:val="24"/>
        </w:rPr>
        <w:t>за</w:t>
      </w:r>
      <w:r>
        <w:rPr>
          <w:spacing w:val="-4"/>
          <w:sz w:val="24"/>
        </w:rPr>
        <w:t xml:space="preserve"> </w:t>
      </w:r>
      <w:r>
        <w:rPr>
          <w:sz w:val="24"/>
        </w:rPr>
        <w:t>средства</w:t>
      </w:r>
      <w:r>
        <w:rPr>
          <w:spacing w:val="-4"/>
          <w:sz w:val="24"/>
        </w:rPr>
        <w:t xml:space="preserve"> </w:t>
      </w:r>
      <w:r>
        <w:rPr>
          <w:sz w:val="24"/>
        </w:rPr>
        <w:t>от</w:t>
      </w:r>
      <w:r>
        <w:rPr>
          <w:spacing w:val="-3"/>
          <w:sz w:val="24"/>
        </w:rPr>
        <w:t xml:space="preserve"> </w:t>
      </w:r>
      <w:r>
        <w:rPr>
          <w:sz w:val="24"/>
        </w:rPr>
        <w:t>Европейския</w:t>
      </w:r>
      <w:r>
        <w:rPr>
          <w:spacing w:val="-3"/>
          <w:sz w:val="24"/>
        </w:rPr>
        <w:t xml:space="preserve"> </w:t>
      </w:r>
      <w:r>
        <w:rPr>
          <w:sz w:val="24"/>
        </w:rPr>
        <w:t>съюз,</w:t>
      </w:r>
      <w:r>
        <w:rPr>
          <w:spacing w:val="-6"/>
          <w:sz w:val="24"/>
        </w:rPr>
        <w:t xml:space="preserve"> </w:t>
      </w:r>
      <w:r>
        <w:rPr>
          <w:sz w:val="24"/>
        </w:rPr>
        <w:t>както</w:t>
      </w:r>
      <w:r>
        <w:rPr>
          <w:spacing w:val="-3"/>
          <w:sz w:val="24"/>
        </w:rPr>
        <w:t xml:space="preserve"> </w:t>
      </w:r>
      <w:r>
        <w:rPr>
          <w:sz w:val="24"/>
        </w:rPr>
        <w:t>и</w:t>
      </w:r>
      <w:r>
        <w:rPr>
          <w:spacing w:val="-5"/>
          <w:sz w:val="24"/>
        </w:rPr>
        <w:t xml:space="preserve"> </w:t>
      </w:r>
      <w:r>
        <w:rPr>
          <w:sz w:val="24"/>
        </w:rPr>
        <w:t>за</w:t>
      </w:r>
      <w:r>
        <w:rPr>
          <w:spacing w:val="-4"/>
          <w:sz w:val="24"/>
        </w:rPr>
        <w:t xml:space="preserve"> </w:t>
      </w:r>
      <w:r>
        <w:rPr>
          <w:sz w:val="24"/>
        </w:rPr>
        <w:t>останалите показатели, сделки и операции по ал. 1, т.2 и 3 за полугодието в срок до 30 септември.</w:t>
      </w:r>
    </w:p>
    <w:p w14:paraId="4C5F56C8" w14:textId="77777777" w:rsidR="00A72C86" w:rsidRDefault="00000000">
      <w:pPr>
        <w:pStyle w:val="a4"/>
        <w:numPr>
          <w:ilvl w:val="1"/>
          <w:numId w:val="7"/>
        </w:numPr>
        <w:tabs>
          <w:tab w:val="left" w:pos="1179"/>
        </w:tabs>
        <w:ind w:left="1179" w:hanging="330"/>
        <w:jc w:val="both"/>
        <w:rPr>
          <w:sz w:val="24"/>
        </w:rPr>
      </w:pPr>
      <w:r>
        <w:rPr>
          <w:sz w:val="24"/>
        </w:rPr>
        <w:t>Информацията</w:t>
      </w:r>
      <w:r>
        <w:rPr>
          <w:spacing w:val="-9"/>
          <w:sz w:val="24"/>
        </w:rPr>
        <w:t xml:space="preserve"> </w:t>
      </w:r>
      <w:r>
        <w:rPr>
          <w:sz w:val="24"/>
        </w:rPr>
        <w:t>по</w:t>
      </w:r>
      <w:r>
        <w:rPr>
          <w:spacing w:val="-8"/>
          <w:sz w:val="24"/>
        </w:rPr>
        <w:t xml:space="preserve"> </w:t>
      </w:r>
      <w:r>
        <w:rPr>
          <w:sz w:val="24"/>
        </w:rPr>
        <w:t>ал.</w:t>
      </w:r>
      <w:r>
        <w:rPr>
          <w:spacing w:val="-8"/>
          <w:sz w:val="24"/>
        </w:rPr>
        <w:t xml:space="preserve"> </w:t>
      </w:r>
      <w:r>
        <w:rPr>
          <w:sz w:val="24"/>
        </w:rPr>
        <w:t>1,</w:t>
      </w:r>
      <w:r>
        <w:rPr>
          <w:spacing w:val="-8"/>
          <w:sz w:val="24"/>
        </w:rPr>
        <w:t xml:space="preserve"> </w:t>
      </w:r>
      <w:r>
        <w:rPr>
          <w:sz w:val="24"/>
        </w:rPr>
        <w:t>т.2</w:t>
      </w:r>
      <w:r>
        <w:rPr>
          <w:spacing w:val="-8"/>
          <w:sz w:val="24"/>
        </w:rPr>
        <w:t xml:space="preserve"> </w:t>
      </w:r>
      <w:r>
        <w:rPr>
          <w:sz w:val="24"/>
        </w:rPr>
        <w:t>и</w:t>
      </w:r>
      <w:r>
        <w:rPr>
          <w:spacing w:val="-7"/>
          <w:sz w:val="24"/>
        </w:rPr>
        <w:t xml:space="preserve"> </w:t>
      </w:r>
      <w:r>
        <w:rPr>
          <w:sz w:val="24"/>
        </w:rPr>
        <w:t>3</w:t>
      </w:r>
      <w:r>
        <w:rPr>
          <w:spacing w:val="-5"/>
          <w:sz w:val="24"/>
        </w:rPr>
        <w:t xml:space="preserve"> </w:t>
      </w:r>
      <w:r>
        <w:rPr>
          <w:sz w:val="24"/>
        </w:rPr>
        <w:t>се</w:t>
      </w:r>
      <w:r>
        <w:rPr>
          <w:spacing w:val="-6"/>
          <w:sz w:val="24"/>
        </w:rPr>
        <w:t xml:space="preserve"> </w:t>
      </w:r>
      <w:r>
        <w:rPr>
          <w:sz w:val="24"/>
        </w:rPr>
        <w:t>представя</w:t>
      </w:r>
      <w:r>
        <w:rPr>
          <w:spacing w:val="-3"/>
          <w:sz w:val="24"/>
        </w:rPr>
        <w:t xml:space="preserve"> </w:t>
      </w:r>
      <w:r>
        <w:rPr>
          <w:sz w:val="24"/>
        </w:rPr>
        <w:t>обособено</w:t>
      </w:r>
      <w:r>
        <w:rPr>
          <w:spacing w:val="-8"/>
          <w:sz w:val="24"/>
        </w:rPr>
        <w:t xml:space="preserve"> </w:t>
      </w:r>
      <w:r>
        <w:rPr>
          <w:sz w:val="24"/>
        </w:rPr>
        <w:t>от</w:t>
      </w:r>
      <w:r>
        <w:rPr>
          <w:spacing w:val="-7"/>
          <w:sz w:val="24"/>
        </w:rPr>
        <w:t xml:space="preserve"> </w:t>
      </w:r>
      <w:r>
        <w:rPr>
          <w:sz w:val="24"/>
        </w:rPr>
        <w:t>информацията</w:t>
      </w:r>
      <w:r>
        <w:rPr>
          <w:spacing w:val="-9"/>
          <w:sz w:val="24"/>
        </w:rPr>
        <w:t xml:space="preserve"> </w:t>
      </w:r>
      <w:r>
        <w:rPr>
          <w:sz w:val="24"/>
        </w:rPr>
        <w:t>по</w:t>
      </w:r>
      <w:r>
        <w:rPr>
          <w:spacing w:val="-8"/>
          <w:sz w:val="24"/>
        </w:rPr>
        <w:t xml:space="preserve"> </w:t>
      </w:r>
      <w:r>
        <w:rPr>
          <w:spacing w:val="-5"/>
          <w:sz w:val="24"/>
        </w:rPr>
        <w:t>ал.</w:t>
      </w:r>
    </w:p>
    <w:p w14:paraId="009105DC" w14:textId="77777777" w:rsidR="00A72C86" w:rsidRDefault="00000000">
      <w:pPr>
        <w:pStyle w:val="a3"/>
        <w:ind w:left="141" w:firstLine="0"/>
        <w:jc w:val="left"/>
      </w:pPr>
      <w:r>
        <w:t xml:space="preserve">1, </w:t>
      </w:r>
      <w:r>
        <w:rPr>
          <w:spacing w:val="-4"/>
        </w:rPr>
        <w:t>т.1.</w:t>
      </w:r>
    </w:p>
    <w:p w14:paraId="569A7C2C" w14:textId="77777777" w:rsidR="00A72C86" w:rsidRDefault="00000000">
      <w:pPr>
        <w:pStyle w:val="a4"/>
        <w:numPr>
          <w:ilvl w:val="1"/>
          <w:numId w:val="7"/>
        </w:numPr>
        <w:tabs>
          <w:tab w:val="left" w:pos="1191"/>
        </w:tabs>
        <w:ind w:left="1191" w:hanging="342"/>
        <w:rPr>
          <w:sz w:val="24"/>
        </w:rPr>
      </w:pPr>
      <w:r>
        <w:rPr>
          <w:sz w:val="24"/>
        </w:rPr>
        <w:t>Министърът</w:t>
      </w:r>
      <w:r>
        <w:rPr>
          <w:spacing w:val="4"/>
          <w:sz w:val="24"/>
        </w:rPr>
        <w:t xml:space="preserve"> </w:t>
      </w:r>
      <w:r>
        <w:rPr>
          <w:sz w:val="24"/>
        </w:rPr>
        <w:t>на</w:t>
      </w:r>
      <w:r>
        <w:rPr>
          <w:spacing w:val="3"/>
          <w:sz w:val="24"/>
        </w:rPr>
        <w:t xml:space="preserve"> </w:t>
      </w:r>
      <w:r>
        <w:rPr>
          <w:sz w:val="24"/>
        </w:rPr>
        <w:t>финансите</w:t>
      </w:r>
      <w:r>
        <w:rPr>
          <w:spacing w:val="2"/>
          <w:sz w:val="24"/>
        </w:rPr>
        <w:t xml:space="preserve"> </w:t>
      </w:r>
      <w:r>
        <w:rPr>
          <w:sz w:val="24"/>
        </w:rPr>
        <w:t>може</w:t>
      </w:r>
      <w:r>
        <w:rPr>
          <w:spacing w:val="3"/>
          <w:sz w:val="24"/>
        </w:rPr>
        <w:t xml:space="preserve"> </w:t>
      </w:r>
      <w:r>
        <w:rPr>
          <w:sz w:val="24"/>
        </w:rPr>
        <w:t>да</w:t>
      </w:r>
      <w:r>
        <w:rPr>
          <w:spacing w:val="3"/>
          <w:sz w:val="24"/>
        </w:rPr>
        <w:t xml:space="preserve"> </w:t>
      </w:r>
      <w:r>
        <w:rPr>
          <w:sz w:val="24"/>
        </w:rPr>
        <w:t>дава</w:t>
      </w:r>
      <w:r>
        <w:rPr>
          <w:spacing w:val="7"/>
          <w:sz w:val="24"/>
        </w:rPr>
        <w:t xml:space="preserve"> </w:t>
      </w:r>
      <w:r>
        <w:rPr>
          <w:sz w:val="24"/>
        </w:rPr>
        <w:t>указания</w:t>
      </w:r>
      <w:r>
        <w:rPr>
          <w:spacing w:val="4"/>
          <w:sz w:val="24"/>
        </w:rPr>
        <w:t xml:space="preserve"> </w:t>
      </w:r>
      <w:r>
        <w:rPr>
          <w:sz w:val="24"/>
        </w:rPr>
        <w:t>относно</w:t>
      </w:r>
      <w:r>
        <w:rPr>
          <w:spacing w:val="3"/>
          <w:sz w:val="24"/>
        </w:rPr>
        <w:t xml:space="preserve"> </w:t>
      </w:r>
      <w:r>
        <w:rPr>
          <w:sz w:val="24"/>
        </w:rPr>
        <w:t>прилагането</w:t>
      </w:r>
      <w:r>
        <w:rPr>
          <w:spacing w:val="4"/>
          <w:sz w:val="24"/>
        </w:rPr>
        <w:t xml:space="preserve"> </w:t>
      </w:r>
      <w:r>
        <w:rPr>
          <w:sz w:val="24"/>
        </w:rPr>
        <w:t>на</w:t>
      </w:r>
      <w:r>
        <w:rPr>
          <w:spacing w:val="3"/>
          <w:sz w:val="24"/>
        </w:rPr>
        <w:t xml:space="preserve"> </w:t>
      </w:r>
      <w:r>
        <w:rPr>
          <w:spacing w:val="-5"/>
          <w:sz w:val="24"/>
        </w:rPr>
        <w:t>ал.</w:t>
      </w:r>
    </w:p>
    <w:p w14:paraId="7F9A871D" w14:textId="77777777" w:rsidR="00A72C86" w:rsidRDefault="00000000">
      <w:pPr>
        <w:pStyle w:val="a3"/>
        <w:ind w:left="141" w:right="137" w:firstLine="0"/>
      </w:pPr>
      <w:r>
        <w:t xml:space="preserve">1, т.2 и 3, включително за обема, формата и съдържанието на информацията, както и за идентифицирането, измерването и класифицирането на ефектите върху общинските </w:t>
      </w:r>
      <w:r>
        <w:rPr>
          <w:spacing w:val="-2"/>
        </w:rPr>
        <w:t>финанси.</w:t>
      </w:r>
    </w:p>
    <w:p w14:paraId="663E54C0" w14:textId="77777777" w:rsidR="00A72C86" w:rsidRDefault="00000000">
      <w:pPr>
        <w:pStyle w:val="a4"/>
        <w:numPr>
          <w:ilvl w:val="1"/>
          <w:numId w:val="7"/>
        </w:numPr>
        <w:tabs>
          <w:tab w:val="left" w:pos="1257"/>
        </w:tabs>
        <w:spacing w:before="1"/>
        <w:ind w:left="140" w:right="138" w:firstLine="708"/>
        <w:jc w:val="both"/>
        <w:rPr>
          <w:sz w:val="24"/>
        </w:rPr>
      </w:pPr>
      <w:r>
        <w:rPr>
          <w:sz w:val="24"/>
        </w:rPr>
        <w:t>Кметът на Община Мизия представя информацията по ал. 1, т.2 и 3 в Министерство на финансите.</w:t>
      </w:r>
    </w:p>
    <w:p w14:paraId="00463547" w14:textId="77777777" w:rsidR="00A72C86" w:rsidRDefault="00000000">
      <w:pPr>
        <w:pStyle w:val="a4"/>
        <w:numPr>
          <w:ilvl w:val="1"/>
          <w:numId w:val="7"/>
        </w:numPr>
        <w:tabs>
          <w:tab w:val="left" w:pos="1202"/>
        </w:tabs>
        <w:ind w:left="140" w:right="138" w:firstLine="708"/>
        <w:jc w:val="both"/>
        <w:rPr>
          <w:sz w:val="24"/>
        </w:rPr>
      </w:pPr>
      <w:r>
        <w:rPr>
          <w:sz w:val="24"/>
        </w:rPr>
        <w:t>Кметът на Община Мизия информира местната общност за изпълнението на бюджета и сметките за средствата от Европейския съюз, като след приемане от Общински</w:t>
      </w:r>
      <w:r>
        <w:rPr>
          <w:spacing w:val="-12"/>
          <w:sz w:val="24"/>
        </w:rPr>
        <w:t xml:space="preserve"> </w:t>
      </w:r>
      <w:r>
        <w:rPr>
          <w:sz w:val="24"/>
        </w:rPr>
        <w:t>съвет</w:t>
      </w:r>
      <w:r>
        <w:rPr>
          <w:spacing w:val="-13"/>
          <w:sz w:val="24"/>
        </w:rPr>
        <w:t xml:space="preserve"> </w:t>
      </w:r>
      <w:r>
        <w:rPr>
          <w:sz w:val="24"/>
        </w:rPr>
        <w:t>-</w:t>
      </w:r>
      <w:r>
        <w:rPr>
          <w:spacing w:val="-14"/>
          <w:sz w:val="24"/>
        </w:rPr>
        <w:t xml:space="preserve"> </w:t>
      </w:r>
      <w:r>
        <w:rPr>
          <w:sz w:val="24"/>
        </w:rPr>
        <w:t>Мизия</w:t>
      </w:r>
      <w:r>
        <w:rPr>
          <w:spacing w:val="-13"/>
          <w:sz w:val="24"/>
        </w:rPr>
        <w:t xml:space="preserve"> </w:t>
      </w:r>
      <w:r>
        <w:rPr>
          <w:sz w:val="24"/>
        </w:rPr>
        <w:t>на</w:t>
      </w:r>
      <w:r>
        <w:rPr>
          <w:spacing w:val="-14"/>
          <w:sz w:val="24"/>
        </w:rPr>
        <w:t xml:space="preserve"> </w:t>
      </w:r>
      <w:r>
        <w:rPr>
          <w:sz w:val="24"/>
        </w:rPr>
        <w:t>отчетите</w:t>
      </w:r>
      <w:r>
        <w:rPr>
          <w:spacing w:val="-14"/>
          <w:sz w:val="24"/>
        </w:rPr>
        <w:t xml:space="preserve"> </w:t>
      </w:r>
      <w:r>
        <w:rPr>
          <w:sz w:val="24"/>
        </w:rPr>
        <w:t>към</w:t>
      </w:r>
      <w:r>
        <w:rPr>
          <w:spacing w:val="-14"/>
          <w:sz w:val="24"/>
        </w:rPr>
        <w:t xml:space="preserve"> </w:t>
      </w:r>
      <w:r>
        <w:rPr>
          <w:sz w:val="24"/>
        </w:rPr>
        <w:t>полугодието</w:t>
      </w:r>
      <w:r>
        <w:rPr>
          <w:spacing w:val="-13"/>
          <w:sz w:val="24"/>
        </w:rPr>
        <w:t xml:space="preserve"> </w:t>
      </w:r>
      <w:r>
        <w:rPr>
          <w:sz w:val="24"/>
        </w:rPr>
        <w:t>и</w:t>
      </w:r>
      <w:r>
        <w:rPr>
          <w:spacing w:val="-12"/>
          <w:sz w:val="24"/>
        </w:rPr>
        <w:t xml:space="preserve"> </w:t>
      </w:r>
      <w:r>
        <w:rPr>
          <w:sz w:val="24"/>
        </w:rPr>
        <w:t>към</w:t>
      </w:r>
      <w:r>
        <w:rPr>
          <w:spacing w:val="-14"/>
          <w:sz w:val="24"/>
        </w:rPr>
        <w:t xml:space="preserve"> </w:t>
      </w:r>
      <w:r>
        <w:rPr>
          <w:sz w:val="24"/>
        </w:rPr>
        <w:t>края</w:t>
      </w:r>
      <w:r>
        <w:rPr>
          <w:spacing w:val="-13"/>
          <w:sz w:val="24"/>
        </w:rPr>
        <w:t xml:space="preserve"> </w:t>
      </w:r>
      <w:r>
        <w:rPr>
          <w:sz w:val="24"/>
        </w:rPr>
        <w:t>на</w:t>
      </w:r>
      <w:r>
        <w:rPr>
          <w:spacing w:val="-14"/>
          <w:sz w:val="24"/>
        </w:rPr>
        <w:t xml:space="preserve"> </w:t>
      </w:r>
      <w:r>
        <w:rPr>
          <w:sz w:val="24"/>
        </w:rPr>
        <w:t>бюджетната</w:t>
      </w:r>
      <w:r>
        <w:rPr>
          <w:spacing w:val="-14"/>
          <w:sz w:val="24"/>
        </w:rPr>
        <w:t xml:space="preserve"> </w:t>
      </w:r>
      <w:r>
        <w:rPr>
          <w:sz w:val="24"/>
        </w:rPr>
        <w:t>година, същите се правят достъпни за обществеността на интернет страницата на общината.</w:t>
      </w:r>
    </w:p>
    <w:p w14:paraId="20768B02" w14:textId="77777777" w:rsidR="00A72C86" w:rsidRDefault="00A72C86">
      <w:pPr>
        <w:pStyle w:val="a3"/>
        <w:spacing w:before="4"/>
        <w:ind w:left="0" w:firstLine="0"/>
        <w:jc w:val="left"/>
      </w:pPr>
    </w:p>
    <w:p w14:paraId="7EBF97A0" w14:textId="77777777" w:rsidR="00A72C86" w:rsidRDefault="00000000">
      <w:pPr>
        <w:spacing w:before="1"/>
        <w:ind w:left="868" w:right="165"/>
        <w:jc w:val="center"/>
        <w:rPr>
          <w:b/>
          <w:sz w:val="24"/>
        </w:rPr>
      </w:pPr>
      <w:r>
        <w:rPr>
          <w:b/>
          <w:sz w:val="24"/>
        </w:rPr>
        <w:t>Раздел</w:t>
      </w:r>
      <w:r>
        <w:rPr>
          <w:b/>
          <w:spacing w:val="-5"/>
          <w:sz w:val="24"/>
        </w:rPr>
        <w:t xml:space="preserve"> ІХ</w:t>
      </w:r>
    </w:p>
    <w:p w14:paraId="1728E3CB" w14:textId="77777777" w:rsidR="00A72C86" w:rsidRDefault="00000000">
      <w:pPr>
        <w:ind w:left="864" w:right="165"/>
        <w:jc w:val="center"/>
        <w:rPr>
          <w:b/>
          <w:sz w:val="24"/>
        </w:rPr>
      </w:pPr>
      <w:r>
        <w:rPr>
          <w:b/>
          <w:sz w:val="24"/>
        </w:rPr>
        <w:t>Отчет</w:t>
      </w:r>
      <w:r>
        <w:rPr>
          <w:b/>
          <w:spacing w:val="-4"/>
          <w:sz w:val="24"/>
        </w:rPr>
        <w:t xml:space="preserve"> </w:t>
      </w:r>
      <w:r>
        <w:rPr>
          <w:b/>
          <w:sz w:val="24"/>
        </w:rPr>
        <w:t>на</w:t>
      </w:r>
      <w:r>
        <w:rPr>
          <w:b/>
          <w:spacing w:val="-2"/>
          <w:sz w:val="24"/>
        </w:rPr>
        <w:t xml:space="preserve"> </w:t>
      </w:r>
      <w:r>
        <w:rPr>
          <w:b/>
          <w:sz w:val="24"/>
        </w:rPr>
        <w:t>общинския</w:t>
      </w:r>
      <w:r>
        <w:rPr>
          <w:b/>
          <w:spacing w:val="-3"/>
          <w:sz w:val="24"/>
        </w:rPr>
        <w:t xml:space="preserve"> </w:t>
      </w:r>
      <w:r>
        <w:rPr>
          <w:b/>
          <w:spacing w:val="-2"/>
          <w:sz w:val="24"/>
        </w:rPr>
        <w:t>бюджет</w:t>
      </w:r>
    </w:p>
    <w:p w14:paraId="16B7903B" w14:textId="77777777" w:rsidR="00A72C86" w:rsidRDefault="00000000">
      <w:pPr>
        <w:pStyle w:val="a3"/>
        <w:spacing w:before="273" w:line="268" w:lineRule="auto"/>
        <w:ind w:right="137"/>
      </w:pPr>
      <w:r>
        <w:t>Чл. 50. (Изм. с Решение №167/28.10.2016) „(1) Кметът на общината изготвя годишния отчет за изпълнението на бюджета по показателите, по които е приет, придружен с доклад, и в срок до 31 август на следващата бюджетна година го внася за приемане от общинския съвет. В случаите, когато Сметната палата извършва финансов одит</w:t>
      </w:r>
      <w:r>
        <w:rPr>
          <w:spacing w:val="-14"/>
        </w:rPr>
        <w:t xml:space="preserve"> </w:t>
      </w:r>
      <w:r>
        <w:t>на</w:t>
      </w:r>
      <w:r>
        <w:rPr>
          <w:spacing w:val="-13"/>
        </w:rPr>
        <w:t xml:space="preserve"> </w:t>
      </w:r>
      <w:r>
        <w:t>годишния</w:t>
      </w:r>
      <w:r>
        <w:rPr>
          <w:spacing w:val="-12"/>
        </w:rPr>
        <w:t xml:space="preserve"> </w:t>
      </w:r>
      <w:r>
        <w:t>отчет</w:t>
      </w:r>
      <w:r>
        <w:rPr>
          <w:spacing w:val="-14"/>
        </w:rPr>
        <w:t xml:space="preserve"> </w:t>
      </w:r>
      <w:r>
        <w:t>на</w:t>
      </w:r>
      <w:r>
        <w:rPr>
          <w:spacing w:val="-13"/>
        </w:rPr>
        <w:t xml:space="preserve"> </w:t>
      </w:r>
      <w:r>
        <w:t>общината,</w:t>
      </w:r>
      <w:r>
        <w:rPr>
          <w:spacing w:val="-14"/>
        </w:rPr>
        <w:t xml:space="preserve"> </w:t>
      </w:r>
      <w:r>
        <w:t>кметът</w:t>
      </w:r>
      <w:r>
        <w:rPr>
          <w:spacing w:val="-11"/>
        </w:rPr>
        <w:t xml:space="preserve"> </w:t>
      </w:r>
      <w:r>
        <w:t>на</w:t>
      </w:r>
      <w:r>
        <w:rPr>
          <w:spacing w:val="-15"/>
        </w:rPr>
        <w:t xml:space="preserve"> </w:t>
      </w:r>
      <w:r>
        <w:t>общината</w:t>
      </w:r>
      <w:r>
        <w:rPr>
          <w:spacing w:val="-13"/>
        </w:rPr>
        <w:t xml:space="preserve"> </w:t>
      </w:r>
      <w:r>
        <w:t>внася</w:t>
      </w:r>
      <w:r>
        <w:rPr>
          <w:spacing w:val="-12"/>
        </w:rPr>
        <w:t xml:space="preserve"> </w:t>
      </w:r>
      <w:r>
        <w:t>за</w:t>
      </w:r>
      <w:r>
        <w:rPr>
          <w:spacing w:val="-13"/>
        </w:rPr>
        <w:t xml:space="preserve"> </w:t>
      </w:r>
      <w:r>
        <w:t>приемане</w:t>
      </w:r>
      <w:r>
        <w:rPr>
          <w:spacing w:val="-13"/>
        </w:rPr>
        <w:t xml:space="preserve"> </w:t>
      </w:r>
      <w:r>
        <w:t>одитирания отчет</w:t>
      </w:r>
      <w:r>
        <w:rPr>
          <w:spacing w:val="-11"/>
        </w:rPr>
        <w:t xml:space="preserve"> </w:t>
      </w:r>
      <w:r>
        <w:t>заедно</w:t>
      </w:r>
      <w:r>
        <w:rPr>
          <w:spacing w:val="-12"/>
        </w:rPr>
        <w:t xml:space="preserve"> </w:t>
      </w:r>
      <w:r>
        <w:t>с</w:t>
      </w:r>
      <w:r>
        <w:rPr>
          <w:spacing w:val="-13"/>
        </w:rPr>
        <w:t xml:space="preserve"> </w:t>
      </w:r>
      <w:r>
        <w:t>одитното</w:t>
      </w:r>
      <w:r>
        <w:rPr>
          <w:spacing w:val="-14"/>
        </w:rPr>
        <w:t xml:space="preserve"> </w:t>
      </w:r>
      <w:r>
        <w:t>становище</w:t>
      </w:r>
      <w:r>
        <w:rPr>
          <w:spacing w:val="-13"/>
        </w:rPr>
        <w:t xml:space="preserve"> </w:t>
      </w:r>
      <w:r>
        <w:t>на</w:t>
      </w:r>
      <w:r>
        <w:rPr>
          <w:spacing w:val="-13"/>
        </w:rPr>
        <w:t xml:space="preserve"> </w:t>
      </w:r>
      <w:r>
        <w:t>Сметната</w:t>
      </w:r>
      <w:r>
        <w:rPr>
          <w:spacing w:val="-15"/>
        </w:rPr>
        <w:t xml:space="preserve"> </w:t>
      </w:r>
      <w:r>
        <w:t>палата</w:t>
      </w:r>
      <w:r>
        <w:rPr>
          <w:spacing w:val="-13"/>
        </w:rPr>
        <w:t xml:space="preserve"> </w:t>
      </w:r>
      <w:r>
        <w:t>за</w:t>
      </w:r>
      <w:r>
        <w:rPr>
          <w:spacing w:val="-13"/>
        </w:rPr>
        <w:t xml:space="preserve"> </w:t>
      </w:r>
      <w:r>
        <w:t>заверка</w:t>
      </w:r>
      <w:r>
        <w:rPr>
          <w:spacing w:val="-13"/>
        </w:rPr>
        <w:t xml:space="preserve"> </w:t>
      </w:r>
      <w:r>
        <w:t>на</w:t>
      </w:r>
      <w:r>
        <w:rPr>
          <w:spacing w:val="-13"/>
        </w:rPr>
        <w:t xml:space="preserve"> </w:t>
      </w:r>
      <w:r>
        <w:t>годишния</w:t>
      </w:r>
      <w:r>
        <w:rPr>
          <w:spacing w:val="-12"/>
        </w:rPr>
        <w:t xml:space="preserve"> </w:t>
      </w:r>
      <w:r>
        <w:t>финансов отчет на общината.“</w:t>
      </w:r>
    </w:p>
    <w:p w14:paraId="1B24E4BA" w14:textId="77777777" w:rsidR="00A72C86" w:rsidRDefault="00000000">
      <w:pPr>
        <w:pStyle w:val="a4"/>
        <w:numPr>
          <w:ilvl w:val="0"/>
          <w:numId w:val="6"/>
        </w:numPr>
        <w:tabs>
          <w:tab w:val="left" w:pos="477"/>
        </w:tabs>
        <w:spacing w:line="268" w:lineRule="exact"/>
        <w:ind w:left="477" w:hanging="337"/>
        <w:jc w:val="both"/>
        <w:rPr>
          <w:sz w:val="24"/>
        </w:rPr>
      </w:pPr>
      <w:r>
        <w:rPr>
          <w:sz w:val="24"/>
        </w:rPr>
        <w:t>Отчетът</w:t>
      </w:r>
      <w:r>
        <w:rPr>
          <w:spacing w:val="-4"/>
          <w:sz w:val="24"/>
        </w:rPr>
        <w:t xml:space="preserve"> </w:t>
      </w:r>
      <w:r>
        <w:rPr>
          <w:sz w:val="24"/>
        </w:rPr>
        <w:t>по</w:t>
      </w:r>
      <w:r>
        <w:rPr>
          <w:spacing w:val="-1"/>
          <w:sz w:val="24"/>
        </w:rPr>
        <w:t xml:space="preserve"> </w:t>
      </w:r>
      <w:r>
        <w:rPr>
          <w:sz w:val="24"/>
        </w:rPr>
        <w:t>ал.</w:t>
      </w:r>
      <w:r>
        <w:rPr>
          <w:spacing w:val="-2"/>
          <w:sz w:val="24"/>
        </w:rPr>
        <w:t xml:space="preserve"> </w:t>
      </w:r>
      <w:r>
        <w:rPr>
          <w:sz w:val="24"/>
        </w:rPr>
        <w:t>1</w:t>
      </w:r>
      <w:r>
        <w:rPr>
          <w:spacing w:val="-1"/>
          <w:sz w:val="24"/>
        </w:rPr>
        <w:t xml:space="preserve"> </w:t>
      </w:r>
      <w:r>
        <w:rPr>
          <w:sz w:val="24"/>
        </w:rPr>
        <w:t>се</w:t>
      </w:r>
      <w:r>
        <w:rPr>
          <w:spacing w:val="-1"/>
          <w:sz w:val="24"/>
        </w:rPr>
        <w:t xml:space="preserve"> </w:t>
      </w:r>
      <w:r>
        <w:rPr>
          <w:sz w:val="24"/>
        </w:rPr>
        <w:t>придружава</w:t>
      </w:r>
      <w:r>
        <w:rPr>
          <w:spacing w:val="-2"/>
          <w:sz w:val="24"/>
        </w:rPr>
        <w:t xml:space="preserve"> </w:t>
      </w:r>
      <w:r>
        <w:rPr>
          <w:sz w:val="24"/>
        </w:rPr>
        <w:t xml:space="preserve">и </w:t>
      </w:r>
      <w:r>
        <w:rPr>
          <w:spacing w:val="-5"/>
          <w:sz w:val="24"/>
        </w:rPr>
        <w:t>от:</w:t>
      </w:r>
    </w:p>
    <w:p w14:paraId="71677D5F" w14:textId="77777777" w:rsidR="00A72C86" w:rsidRDefault="00000000">
      <w:pPr>
        <w:pStyle w:val="a4"/>
        <w:numPr>
          <w:ilvl w:val="1"/>
          <w:numId w:val="6"/>
        </w:numPr>
        <w:tabs>
          <w:tab w:val="left" w:pos="1556"/>
        </w:tabs>
        <w:ind w:left="1556" w:hanging="268"/>
        <w:rPr>
          <w:sz w:val="24"/>
        </w:rPr>
      </w:pPr>
      <w:r>
        <w:rPr>
          <w:sz w:val="24"/>
        </w:rPr>
        <w:t>отчет</w:t>
      </w:r>
      <w:r>
        <w:rPr>
          <w:spacing w:val="-3"/>
          <w:sz w:val="24"/>
        </w:rPr>
        <w:t xml:space="preserve"> </w:t>
      </w:r>
      <w:r>
        <w:rPr>
          <w:sz w:val="24"/>
        </w:rPr>
        <w:t>за</w:t>
      </w:r>
      <w:r>
        <w:rPr>
          <w:spacing w:val="-2"/>
          <w:sz w:val="24"/>
        </w:rPr>
        <w:t xml:space="preserve"> </w:t>
      </w:r>
      <w:r>
        <w:rPr>
          <w:sz w:val="24"/>
        </w:rPr>
        <w:t>изпълнението</w:t>
      </w:r>
      <w:r>
        <w:rPr>
          <w:spacing w:val="-4"/>
          <w:sz w:val="24"/>
        </w:rPr>
        <w:t xml:space="preserve"> </w:t>
      </w:r>
      <w:r>
        <w:rPr>
          <w:sz w:val="24"/>
        </w:rPr>
        <w:t>на</w:t>
      </w:r>
      <w:r>
        <w:rPr>
          <w:spacing w:val="-2"/>
          <w:sz w:val="24"/>
        </w:rPr>
        <w:t xml:space="preserve"> </w:t>
      </w:r>
      <w:r>
        <w:rPr>
          <w:sz w:val="24"/>
        </w:rPr>
        <w:t>сметките</w:t>
      </w:r>
      <w:r>
        <w:rPr>
          <w:spacing w:val="-2"/>
          <w:sz w:val="24"/>
        </w:rPr>
        <w:t xml:space="preserve"> </w:t>
      </w:r>
      <w:r>
        <w:rPr>
          <w:sz w:val="24"/>
        </w:rPr>
        <w:t>за</w:t>
      </w:r>
      <w:r>
        <w:rPr>
          <w:spacing w:val="-2"/>
          <w:sz w:val="24"/>
        </w:rPr>
        <w:t xml:space="preserve"> </w:t>
      </w:r>
      <w:r>
        <w:rPr>
          <w:sz w:val="24"/>
        </w:rPr>
        <w:t>средства от</w:t>
      </w:r>
      <w:r>
        <w:rPr>
          <w:spacing w:val="-1"/>
          <w:sz w:val="24"/>
        </w:rPr>
        <w:t xml:space="preserve"> </w:t>
      </w:r>
      <w:r>
        <w:rPr>
          <w:sz w:val="24"/>
        </w:rPr>
        <w:t xml:space="preserve">Европейския </w:t>
      </w:r>
      <w:r>
        <w:rPr>
          <w:spacing w:val="-2"/>
          <w:sz w:val="24"/>
        </w:rPr>
        <w:t>съюз;</w:t>
      </w:r>
    </w:p>
    <w:p w14:paraId="2A41A27E" w14:textId="77777777" w:rsidR="00A72C86" w:rsidRDefault="00000000">
      <w:pPr>
        <w:pStyle w:val="a4"/>
        <w:numPr>
          <w:ilvl w:val="1"/>
          <w:numId w:val="6"/>
        </w:numPr>
        <w:tabs>
          <w:tab w:val="left" w:pos="1556"/>
        </w:tabs>
        <w:ind w:left="861" w:right="140" w:firstLine="427"/>
        <w:rPr>
          <w:sz w:val="24"/>
        </w:rPr>
      </w:pPr>
      <w:r>
        <w:rPr>
          <w:sz w:val="24"/>
        </w:rPr>
        <w:t>отчетната информация по чл. 137, ал. 1, т.2 и 3 от Закона за публичните</w:t>
      </w:r>
      <w:r>
        <w:rPr>
          <w:spacing w:val="80"/>
          <w:sz w:val="24"/>
        </w:rPr>
        <w:t xml:space="preserve"> </w:t>
      </w:r>
      <w:r>
        <w:rPr>
          <w:spacing w:val="-2"/>
          <w:sz w:val="24"/>
        </w:rPr>
        <w:t>финанси;</w:t>
      </w:r>
    </w:p>
    <w:p w14:paraId="330394B7" w14:textId="77777777" w:rsidR="00A72C86" w:rsidRDefault="00000000">
      <w:pPr>
        <w:pStyle w:val="a4"/>
        <w:numPr>
          <w:ilvl w:val="1"/>
          <w:numId w:val="6"/>
        </w:numPr>
        <w:tabs>
          <w:tab w:val="left" w:pos="1556"/>
        </w:tabs>
        <w:ind w:left="1556" w:hanging="268"/>
        <w:rPr>
          <w:sz w:val="24"/>
        </w:rPr>
      </w:pPr>
      <w:r>
        <w:rPr>
          <w:sz w:val="24"/>
        </w:rPr>
        <w:t>друга</w:t>
      </w:r>
      <w:r>
        <w:rPr>
          <w:spacing w:val="-2"/>
          <w:sz w:val="24"/>
        </w:rPr>
        <w:t xml:space="preserve"> </w:t>
      </w:r>
      <w:r>
        <w:rPr>
          <w:sz w:val="24"/>
        </w:rPr>
        <w:t>отчетна</w:t>
      </w:r>
      <w:r>
        <w:rPr>
          <w:spacing w:val="-2"/>
          <w:sz w:val="24"/>
        </w:rPr>
        <w:t xml:space="preserve"> информация.</w:t>
      </w:r>
    </w:p>
    <w:p w14:paraId="2B6CFB43" w14:textId="77777777" w:rsidR="00A72C86" w:rsidRDefault="00000000">
      <w:pPr>
        <w:pStyle w:val="a4"/>
        <w:numPr>
          <w:ilvl w:val="0"/>
          <w:numId w:val="6"/>
        </w:numPr>
        <w:tabs>
          <w:tab w:val="left" w:pos="501"/>
        </w:tabs>
        <w:ind w:left="140" w:right="137" w:firstLine="0"/>
        <w:jc w:val="right"/>
        <w:rPr>
          <w:sz w:val="24"/>
        </w:rPr>
      </w:pPr>
      <w:r>
        <w:rPr>
          <w:sz w:val="24"/>
        </w:rPr>
        <w:t>В доклада по ал.1 се включва и информация за изпълнението на фискалните цели,</w:t>
      </w:r>
      <w:r>
        <w:rPr>
          <w:spacing w:val="40"/>
          <w:sz w:val="24"/>
        </w:rPr>
        <w:t xml:space="preserve"> </w:t>
      </w:r>
      <w:r>
        <w:rPr>
          <w:sz w:val="24"/>
        </w:rPr>
        <w:t>както</w:t>
      </w:r>
      <w:r>
        <w:rPr>
          <w:spacing w:val="-6"/>
          <w:sz w:val="24"/>
        </w:rPr>
        <w:t xml:space="preserve"> </w:t>
      </w:r>
      <w:r>
        <w:rPr>
          <w:sz w:val="24"/>
        </w:rPr>
        <w:t>и</w:t>
      </w:r>
      <w:r>
        <w:rPr>
          <w:spacing w:val="-5"/>
          <w:sz w:val="24"/>
        </w:rPr>
        <w:t xml:space="preserve"> </w:t>
      </w:r>
      <w:r>
        <w:rPr>
          <w:sz w:val="24"/>
        </w:rPr>
        <w:t>за</w:t>
      </w:r>
      <w:r>
        <w:rPr>
          <w:spacing w:val="-7"/>
          <w:sz w:val="24"/>
        </w:rPr>
        <w:t xml:space="preserve"> </w:t>
      </w:r>
      <w:r>
        <w:rPr>
          <w:sz w:val="24"/>
        </w:rPr>
        <w:t>изпълнението</w:t>
      </w:r>
      <w:r>
        <w:rPr>
          <w:spacing w:val="-6"/>
          <w:sz w:val="24"/>
        </w:rPr>
        <w:t xml:space="preserve"> </w:t>
      </w:r>
      <w:r>
        <w:rPr>
          <w:sz w:val="24"/>
        </w:rPr>
        <w:t>на</w:t>
      </w:r>
      <w:r>
        <w:rPr>
          <w:spacing w:val="-7"/>
          <w:sz w:val="24"/>
        </w:rPr>
        <w:t xml:space="preserve"> </w:t>
      </w:r>
      <w:r>
        <w:rPr>
          <w:sz w:val="24"/>
        </w:rPr>
        <w:t>прогнозите</w:t>
      </w:r>
      <w:r>
        <w:rPr>
          <w:spacing w:val="-7"/>
          <w:sz w:val="24"/>
        </w:rPr>
        <w:t xml:space="preserve"> </w:t>
      </w:r>
      <w:r>
        <w:rPr>
          <w:sz w:val="24"/>
        </w:rPr>
        <w:t>по</w:t>
      </w:r>
      <w:r>
        <w:rPr>
          <w:spacing w:val="-6"/>
          <w:sz w:val="24"/>
        </w:rPr>
        <w:t xml:space="preserve"> </w:t>
      </w:r>
      <w:r>
        <w:rPr>
          <w:sz w:val="24"/>
        </w:rPr>
        <w:t>чл.</w:t>
      </w:r>
      <w:r>
        <w:rPr>
          <w:spacing w:val="-6"/>
          <w:sz w:val="24"/>
        </w:rPr>
        <w:t xml:space="preserve"> </w:t>
      </w:r>
      <w:r>
        <w:rPr>
          <w:sz w:val="24"/>
        </w:rPr>
        <w:t>82,</w:t>
      </w:r>
      <w:r>
        <w:rPr>
          <w:spacing w:val="-7"/>
          <w:sz w:val="24"/>
        </w:rPr>
        <w:t xml:space="preserve"> </w:t>
      </w:r>
      <w:r>
        <w:rPr>
          <w:sz w:val="24"/>
        </w:rPr>
        <w:t>ал.</w:t>
      </w:r>
      <w:r>
        <w:rPr>
          <w:spacing w:val="-6"/>
          <w:sz w:val="24"/>
        </w:rPr>
        <w:t xml:space="preserve"> </w:t>
      </w:r>
      <w:r>
        <w:rPr>
          <w:sz w:val="24"/>
        </w:rPr>
        <w:t>3</w:t>
      </w:r>
      <w:r>
        <w:rPr>
          <w:spacing w:val="-4"/>
          <w:sz w:val="24"/>
        </w:rPr>
        <w:t xml:space="preserve"> </w:t>
      </w:r>
      <w:r>
        <w:rPr>
          <w:sz w:val="24"/>
        </w:rPr>
        <w:t>от</w:t>
      </w:r>
      <w:r>
        <w:rPr>
          <w:spacing w:val="-6"/>
          <w:sz w:val="24"/>
        </w:rPr>
        <w:t xml:space="preserve"> </w:t>
      </w:r>
      <w:r>
        <w:rPr>
          <w:sz w:val="24"/>
        </w:rPr>
        <w:t>Закона</w:t>
      </w:r>
      <w:r>
        <w:rPr>
          <w:spacing w:val="-7"/>
          <w:sz w:val="24"/>
        </w:rPr>
        <w:t xml:space="preserve"> </w:t>
      </w:r>
      <w:r>
        <w:rPr>
          <w:sz w:val="24"/>
        </w:rPr>
        <w:t>за</w:t>
      </w:r>
      <w:r>
        <w:rPr>
          <w:spacing w:val="-5"/>
          <w:sz w:val="24"/>
        </w:rPr>
        <w:t xml:space="preserve"> </w:t>
      </w:r>
      <w:r>
        <w:rPr>
          <w:sz w:val="24"/>
        </w:rPr>
        <w:t>публичните</w:t>
      </w:r>
      <w:r>
        <w:rPr>
          <w:spacing w:val="-7"/>
          <w:sz w:val="24"/>
        </w:rPr>
        <w:t xml:space="preserve"> </w:t>
      </w:r>
      <w:r>
        <w:rPr>
          <w:sz w:val="24"/>
        </w:rPr>
        <w:t>финанси. Чл.</w:t>
      </w:r>
      <w:r>
        <w:rPr>
          <w:spacing w:val="40"/>
          <w:sz w:val="24"/>
        </w:rPr>
        <w:t xml:space="preserve"> </w:t>
      </w:r>
      <w:r>
        <w:rPr>
          <w:sz w:val="24"/>
        </w:rPr>
        <w:t>51.</w:t>
      </w:r>
      <w:r>
        <w:rPr>
          <w:spacing w:val="40"/>
          <w:sz w:val="24"/>
        </w:rPr>
        <w:t xml:space="preserve"> </w:t>
      </w:r>
      <w:r>
        <w:rPr>
          <w:sz w:val="24"/>
        </w:rPr>
        <w:t>(1)</w:t>
      </w:r>
      <w:r>
        <w:rPr>
          <w:spacing w:val="40"/>
          <w:sz w:val="24"/>
        </w:rPr>
        <w:t xml:space="preserve"> </w:t>
      </w:r>
      <w:r>
        <w:rPr>
          <w:sz w:val="24"/>
        </w:rPr>
        <w:t>Председателят</w:t>
      </w:r>
      <w:r>
        <w:rPr>
          <w:spacing w:val="40"/>
          <w:sz w:val="24"/>
        </w:rPr>
        <w:t xml:space="preserve"> </w:t>
      </w:r>
      <w:r>
        <w:rPr>
          <w:sz w:val="24"/>
        </w:rPr>
        <w:t>на</w:t>
      </w:r>
      <w:r>
        <w:rPr>
          <w:spacing w:val="40"/>
          <w:sz w:val="24"/>
        </w:rPr>
        <w:t xml:space="preserve"> </w:t>
      </w:r>
      <w:r>
        <w:rPr>
          <w:sz w:val="24"/>
        </w:rPr>
        <w:t>Общински</w:t>
      </w:r>
      <w:r>
        <w:rPr>
          <w:spacing w:val="40"/>
          <w:sz w:val="24"/>
        </w:rPr>
        <w:t xml:space="preserve"> </w:t>
      </w:r>
      <w:r>
        <w:rPr>
          <w:sz w:val="24"/>
        </w:rPr>
        <w:t>съвет-</w:t>
      </w:r>
      <w:r>
        <w:rPr>
          <w:spacing w:val="40"/>
          <w:sz w:val="24"/>
        </w:rPr>
        <w:t xml:space="preserve"> </w:t>
      </w:r>
      <w:r>
        <w:rPr>
          <w:sz w:val="24"/>
        </w:rPr>
        <w:t>Мизия</w:t>
      </w:r>
      <w:r>
        <w:rPr>
          <w:spacing w:val="40"/>
          <w:sz w:val="24"/>
        </w:rPr>
        <w:t xml:space="preserve"> </w:t>
      </w:r>
      <w:r>
        <w:rPr>
          <w:sz w:val="24"/>
        </w:rPr>
        <w:t>организира</w:t>
      </w:r>
      <w:r>
        <w:rPr>
          <w:spacing w:val="40"/>
          <w:sz w:val="24"/>
        </w:rPr>
        <w:t xml:space="preserve"> </w:t>
      </w:r>
      <w:r>
        <w:rPr>
          <w:sz w:val="24"/>
        </w:rPr>
        <w:t>публично</w:t>
      </w:r>
      <w:r>
        <w:rPr>
          <w:spacing w:val="40"/>
          <w:sz w:val="24"/>
        </w:rPr>
        <w:t xml:space="preserve"> </w:t>
      </w:r>
      <w:r>
        <w:rPr>
          <w:sz w:val="24"/>
        </w:rPr>
        <w:t>обсъждане на отчета от местната общност, като оповестява датата на обсъждането най- малко</w:t>
      </w:r>
      <w:r>
        <w:rPr>
          <w:spacing w:val="2"/>
          <w:sz w:val="24"/>
        </w:rPr>
        <w:t xml:space="preserve"> </w:t>
      </w:r>
      <w:r>
        <w:rPr>
          <w:sz w:val="24"/>
        </w:rPr>
        <w:t>7</w:t>
      </w:r>
      <w:r>
        <w:rPr>
          <w:spacing w:val="3"/>
          <w:sz w:val="24"/>
        </w:rPr>
        <w:t xml:space="preserve"> </w:t>
      </w:r>
      <w:r>
        <w:rPr>
          <w:sz w:val="24"/>
        </w:rPr>
        <w:t>дни</w:t>
      </w:r>
      <w:r>
        <w:rPr>
          <w:spacing w:val="2"/>
          <w:sz w:val="24"/>
        </w:rPr>
        <w:t xml:space="preserve"> </w:t>
      </w:r>
      <w:r>
        <w:rPr>
          <w:sz w:val="24"/>
        </w:rPr>
        <w:t>предварително</w:t>
      </w:r>
      <w:r>
        <w:rPr>
          <w:spacing w:val="3"/>
          <w:sz w:val="24"/>
        </w:rPr>
        <w:t xml:space="preserve"> </w:t>
      </w:r>
      <w:r>
        <w:rPr>
          <w:sz w:val="24"/>
        </w:rPr>
        <w:t>на</w:t>
      </w:r>
      <w:r>
        <w:rPr>
          <w:spacing w:val="2"/>
          <w:sz w:val="24"/>
        </w:rPr>
        <w:t xml:space="preserve"> </w:t>
      </w:r>
      <w:r>
        <w:rPr>
          <w:sz w:val="24"/>
        </w:rPr>
        <w:t>интернет</w:t>
      </w:r>
      <w:r>
        <w:rPr>
          <w:spacing w:val="4"/>
          <w:sz w:val="24"/>
        </w:rPr>
        <w:t xml:space="preserve"> </w:t>
      </w:r>
      <w:r>
        <w:rPr>
          <w:sz w:val="24"/>
        </w:rPr>
        <w:t>страницата</w:t>
      </w:r>
      <w:r>
        <w:rPr>
          <w:spacing w:val="2"/>
          <w:sz w:val="24"/>
        </w:rPr>
        <w:t xml:space="preserve"> </w:t>
      </w:r>
      <w:r>
        <w:rPr>
          <w:sz w:val="24"/>
        </w:rPr>
        <w:t>на</w:t>
      </w:r>
      <w:r>
        <w:rPr>
          <w:spacing w:val="2"/>
          <w:sz w:val="24"/>
        </w:rPr>
        <w:t xml:space="preserve"> </w:t>
      </w:r>
      <w:r>
        <w:rPr>
          <w:sz w:val="24"/>
        </w:rPr>
        <w:t>общината</w:t>
      </w:r>
      <w:r>
        <w:rPr>
          <w:spacing w:val="3"/>
          <w:sz w:val="24"/>
        </w:rPr>
        <w:t xml:space="preserve"> </w:t>
      </w:r>
      <w:r>
        <w:rPr>
          <w:sz w:val="24"/>
        </w:rPr>
        <w:t>и</w:t>
      </w:r>
      <w:r>
        <w:rPr>
          <w:spacing w:val="4"/>
          <w:sz w:val="24"/>
        </w:rPr>
        <w:t xml:space="preserve"> </w:t>
      </w:r>
      <w:r>
        <w:rPr>
          <w:sz w:val="24"/>
        </w:rPr>
        <w:t>в местни</w:t>
      </w:r>
      <w:r>
        <w:rPr>
          <w:spacing w:val="4"/>
          <w:sz w:val="24"/>
        </w:rPr>
        <w:t xml:space="preserve"> </w:t>
      </w:r>
      <w:r>
        <w:rPr>
          <w:sz w:val="24"/>
        </w:rPr>
        <w:t>средства</w:t>
      </w:r>
      <w:r>
        <w:rPr>
          <w:spacing w:val="2"/>
          <w:sz w:val="24"/>
        </w:rPr>
        <w:t xml:space="preserve"> </w:t>
      </w:r>
      <w:r>
        <w:rPr>
          <w:spacing w:val="-5"/>
          <w:sz w:val="24"/>
        </w:rPr>
        <w:t>за</w:t>
      </w:r>
    </w:p>
    <w:p w14:paraId="0EEFF775" w14:textId="77777777" w:rsidR="00A72C86" w:rsidRDefault="00000000">
      <w:pPr>
        <w:pStyle w:val="a3"/>
        <w:ind w:firstLine="0"/>
      </w:pPr>
      <w:r>
        <w:t>масово</w:t>
      </w:r>
      <w:r>
        <w:rPr>
          <w:spacing w:val="-4"/>
        </w:rPr>
        <w:t xml:space="preserve"> </w:t>
      </w:r>
      <w:r>
        <w:rPr>
          <w:spacing w:val="-2"/>
        </w:rPr>
        <w:t>осведомяване.</w:t>
      </w:r>
    </w:p>
    <w:p w14:paraId="26F50D3C" w14:textId="77777777" w:rsidR="00A72C86" w:rsidRDefault="00000000">
      <w:pPr>
        <w:pStyle w:val="a3"/>
        <w:ind w:right="136" w:firstLine="768"/>
      </w:pPr>
      <w:r>
        <w:t>(2)</w:t>
      </w:r>
      <w:r>
        <w:rPr>
          <w:spacing w:val="-15"/>
        </w:rPr>
        <w:t xml:space="preserve"> </w:t>
      </w:r>
      <w:r>
        <w:t>Кметът на Община Мизия организира изготвянето на материал за годишния отчет за изпълнение на бюджета съдържащ основните показатели, в достъпен за гражданите формат и вид, който се предоставя на участниците за обсъждането.</w:t>
      </w:r>
    </w:p>
    <w:p w14:paraId="22098673" w14:textId="77777777" w:rsidR="00A72C86" w:rsidRDefault="00000000">
      <w:pPr>
        <w:pStyle w:val="a3"/>
        <w:spacing w:before="1"/>
        <w:ind w:right="136"/>
      </w:pPr>
      <w:r>
        <w:t>Чл.</w:t>
      </w:r>
      <w:r>
        <w:rPr>
          <w:spacing w:val="-8"/>
        </w:rPr>
        <w:t xml:space="preserve"> </w:t>
      </w:r>
      <w:r>
        <w:t>52.</w:t>
      </w:r>
      <w:r>
        <w:rPr>
          <w:spacing w:val="-8"/>
        </w:rPr>
        <w:t xml:space="preserve"> </w:t>
      </w:r>
      <w:r>
        <w:t>(1)</w:t>
      </w:r>
      <w:r>
        <w:rPr>
          <w:spacing w:val="-9"/>
        </w:rPr>
        <w:t xml:space="preserve"> </w:t>
      </w:r>
      <w:r>
        <w:t>Председателят</w:t>
      </w:r>
      <w:r>
        <w:rPr>
          <w:spacing w:val="-8"/>
        </w:rPr>
        <w:t xml:space="preserve"> </w:t>
      </w:r>
      <w:r>
        <w:t>на</w:t>
      </w:r>
      <w:r>
        <w:rPr>
          <w:spacing w:val="-9"/>
        </w:rPr>
        <w:t xml:space="preserve"> </w:t>
      </w:r>
      <w:r>
        <w:t>Общински</w:t>
      </w:r>
      <w:r>
        <w:rPr>
          <w:spacing w:val="-10"/>
        </w:rPr>
        <w:t xml:space="preserve"> </w:t>
      </w:r>
      <w:r>
        <w:t>съвет</w:t>
      </w:r>
      <w:r>
        <w:rPr>
          <w:spacing w:val="-7"/>
        </w:rPr>
        <w:t xml:space="preserve"> </w:t>
      </w:r>
      <w:r>
        <w:t>–</w:t>
      </w:r>
      <w:r>
        <w:rPr>
          <w:spacing w:val="-11"/>
        </w:rPr>
        <w:t xml:space="preserve"> </w:t>
      </w:r>
      <w:r>
        <w:t>Мизия</w:t>
      </w:r>
      <w:r>
        <w:rPr>
          <w:spacing w:val="-8"/>
        </w:rPr>
        <w:t xml:space="preserve"> </w:t>
      </w:r>
      <w:r>
        <w:t>отправя</w:t>
      </w:r>
      <w:r>
        <w:rPr>
          <w:spacing w:val="-8"/>
        </w:rPr>
        <w:t xml:space="preserve"> </w:t>
      </w:r>
      <w:r>
        <w:t>писмени</w:t>
      </w:r>
      <w:r>
        <w:rPr>
          <w:spacing w:val="-7"/>
        </w:rPr>
        <w:t xml:space="preserve"> </w:t>
      </w:r>
      <w:r>
        <w:t>покани</w:t>
      </w:r>
      <w:r>
        <w:rPr>
          <w:spacing w:val="-10"/>
        </w:rPr>
        <w:t xml:space="preserve"> </w:t>
      </w:r>
      <w:r>
        <w:t>за участие в обсъждането до заинтересовани страни – синдикати, бизнес организации, неправителствени организации и други лица.</w:t>
      </w:r>
    </w:p>
    <w:p w14:paraId="6277A079" w14:textId="77777777" w:rsidR="00A72C86" w:rsidRDefault="00000000">
      <w:pPr>
        <w:pStyle w:val="a4"/>
        <w:numPr>
          <w:ilvl w:val="0"/>
          <w:numId w:val="5"/>
        </w:numPr>
        <w:tabs>
          <w:tab w:val="left" w:pos="1233"/>
        </w:tabs>
        <w:ind w:left="1233" w:hanging="385"/>
        <w:jc w:val="both"/>
        <w:rPr>
          <w:sz w:val="24"/>
        </w:rPr>
      </w:pPr>
      <w:r>
        <w:rPr>
          <w:sz w:val="24"/>
        </w:rPr>
        <w:t>Становища</w:t>
      </w:r>
      <w:r>
        <w:rPr>
          <w:spacing w:val="46"/>
          <w:sz w:val="24"/>
        </w:rPr>
        <w:t xml:space="preserve"> </w:t>
      </w:r>
      <w:r>
        <w:rPr>
          <w:sz w:val="24"/>
        </w:rPr>
        <w:t>по</w:t>
      </w:r>
      <w:r>
        <w:rPr>
          <w:spacing w:val="44"/>
          <w:sz w:val="24"/>
        </w:rPr>
        <w:t xml:space="preserve"> </w:t>
      </w:r>
      <w:r>
        <w:rPr>
          <w:sz w:val="24"/>
        </w:rPr>
        <w:t>годишния</w:t>
      </w:r>
      <w:r>
        <w:rPr>
          <w:spacing w:val="45"/>
          <w:sz w:val="24"/>
        </w:rPr>
        <w:t xml:space="preserve"> </w:t>
      </w:r>
      <w:r>
        <w:rPr>
          <w:sz w:val="24"/>
        </w:rPr>
        <w:t>отчет</w:t>
      </w:r>
      <w:r>
        <w:rPr>
          <w:spacing w:val="45"/>
          <w:sz w:val="24"/>
        </w:rPr>
        <w:t xml:space="preserve"> </w:t>
      </w:r>
      <w:r>
        <w:rPr>
          <w:sz w:val="24"/>
        </w:rPr>
        <w:t>за</w:t>
      </w:r>
      <w:r>
        <w:rPr>
          <w:spacing w:val="46"/>
          <w:sz w:val="24"/>
        </w:rPr>
        <w:t xml:space="preserve"> </w:t>
      </w:r>
      <w:r>
        <w:rPr>
          <w:sz w:val="24"/>
        </w:rPr>
        <w:t>изпълнение</w:t>
      </w:r>
      <w:r>
        <w:rPr>
          <w:spacing w:val="44"/>
          <w:sz w:val="24"/>
        </w:rPr>
        <w:t xml:space="preserve"> </w:t>
      </w:r>
      <w:r>
        <w:rPr>
          <w:sz w:val="24"/>
        </w:rPr>
        <w:t>и</w:t>
      </w:r>
      <w:r>
        <w:rPr>
          <w:spacing w:val="48"/>
          <w:sz w:val="24"/>
        </w:rPr>
        <w:t xml:space="preserve"> </w:t>
      </w:r>
      <w:r>
        <w:rPr>
          <w:sz w:val="24"/>
        </w:rPr>
        <w:t>приключване</w:t>
      </w:r>
      <w:r>
        <w:rPr>
          <w:spacing w:val="46"/>
          <w:sz w:val="24"/>
        </w:rPr>
        <w:t xml:space="preserve"> </w:t>
      </w:r>
      <w:r>
        <w:rPr>
          <w:sz w:val="24"/>
        </w:rPr>
        <w:t>на</w:t>
      </w:r>
      <w:r>
        <w:rPr>
          <w:spacing w:val="47"/>
          <w:sz w:val="24"/>
        </w:rPr>
        <w:t xml:space="preserve"> </w:t>
      </w:r>
      <w:r>
        <w:rPr>
          <w:spacing w:val="-2"/>
          <w:sz w:val="24"/>
        </w:rPr>
        <w:t>бюджета</w:t>
      </w:r>
    </w:p>
    <w:p w14:paraId="225432BA" w14:textId="77777777" w:rsidR="00A72C86" w:rsidRDefault="00A72C86">
      <w:pPr>
        <w:pStyle w:val="a4"/>
        <w:rPr>
          <w:sz w:val="24"/>
        </w:rPr>
        <w:sectPr w:rsidR="00A72C86">
          <w:pgSz w:w="11910" w:h="16840"/>
          <w:pgMar w:top="1320" w:right="1275" w:bottom="280" w:left="1275" w:header="708" w:footer="708" w:gutter="0"/>
          <w:cols w:space="708"/>
        </w:sectPr>
      </w:pPr>
    </w:p>
    <w:p w14:paraId="132ACB36" w14:textId="77777777" w:rsidR="00A72C86" w:rsidRDefault="00000000">
      <w:pPr>
        <w:pStyle w:val="a3"/>
        <w:spacing w:before="69"/>
        <w:ind w:left="141" w:right="138" w:firstLine="0"/>
      </w:pPr>
      <w:r>
        <w:lastRenderedPageBreak/>
        <w:t>могат</w:t>
      </w:r>
      <w:r>
        <w:rPr>
          <w:spacing w:val="-4"/>
        </w:rPr>
        <w:t xml:space="preserve"> </w:t>
      </w:r>
      <w:r>
        <w:t>да</w:t>
      </w:r>
      <w:r>
        <w:rPr>
          <w:spacing w:val="-6"/>
        </w:rPr>
        <w:t xml:space="preserve"> </w:t>
      </w:r>
      <w:r>
        <w:t>се</w:t>
      </w:r>
      <w:r>
        <w:rPr>
          <w:spacing w:val="-6"/>
        </w:rPr>
        <w:t xml:space="preserve"> </w:t>
      </w:r>
      <w:r>
        <w:t>предоставят</w:t>
      </w:r>
      <w:r>
        <w:rPr>
          <w:spacing w:val="-2"/>
        </w:rPr>
        <w:t xml:space="preserve"> </w:t>
      </w:r>
      <w:r>
        <w:t>в</w:t>
      </w:r>
      <w:r>
        <w:rPr>
          <w:spacing w:val="-5"/>
        </w:rPr>
        <w:t xml:space="preserve"> </w:t>
      </w:r>
      <w:r>
        <w:t>деловодството</w:t>
      </w:r>
      <w:r>
        <w:rPr>
          <w:spacing w:val="-5"/>
        </w:rPr>
        <w:t xml:space="preserve"> </w:t>
      </w:r>
      <w:r>
        <w:t>на</w:t>
      </w:r>
      <w:r>
        <w:rPr>
          <w:spacing w:val="-6"/>
        </w:rPr>
        <w:t xml:space="preserve"> </w:t>
      </w:r>
      <w:r>
        <w:t>Общински</w:t>
      </w:r>
      <w:r>
        <w:rPr>
          <w:spacing w:val="-6"/>
        </w:rPr>
        <w:t xml:space="preserve"> </w:t>
      </w:r>
      <w:r>
        <w:t>съвет</w:t>
      </w:r>
      <w:r>
        <w:rPr>
          <w:spacing w:val="-4"/>
        </w:rPr>
        <w:t xml:space="preserve"> </w:t>
      </w:r>
      <w:r>
        <w:t>–</w:t>
      </w:r>
      <w:r>
        <w:rPr>
          <w:spacing w:val="-5"/>
        </w:rPr>
        <w:t xml:space="preserve"> </w:t>
      </w:r>
      <w:r>
        <w:t>Мизия</w:t>
      </w:r>
      <w:r>
        <w:rPr>
          <w:spacing w:val="-10"/>
        </w:rPr>
        <w:t xml:space="preserve"> </w:t>
      </w:r>
      <w:r>
        <w:t>не</w:t>
      </w:r>
      <w:r>
        <w:rPr>
          <w:spacing w:val="-6"/>
        </w:rPr>
        <w:t xml:space="preserve"> </w:t>
      </w:r>
      <w:r>
        <w:t>по-късно</w:t>
      </w:r>
      <w:r>
        <w:rPr>
          <w:spacing w:val="-7"/>
        </w:rPr>
        <w:t xml:space="preserve"> </w:t>
      </w:r>
      <w:r>
        <w:t>от</w:t>
      </w:r>
      <w:r>
        <w:rPr>
          <w:spacing w:val="-4"/>
        </w:rPr>
        <w:t xml:space="preserve"> </w:t>
      </w:r>
      <w:r>
        <w:t>два дни преди провеждане на публичното обсъждане.</w:t>
      </w:r>
    </w:p>
    <w:p w14:paraId="6BC28E96" w14:textId="77777777" w:rsidR="00A72C86" w:rsidRDefault="00000000">
      <w:pPr>
        <w:pStyle w:val="a4"/>
        <w:numPr>
          <w:ilvl w:val="0"/>
          <w:numId w:val="5"/>
        </w:numPr>
        <w:tabs>
          <w:tab w:val="left" w:pos="1267"/>
        </w:tabs>
        <w:ind w:left="141" w:right="140" w:firstLine="708"/>
        <w:jc w:val="both"/>
        <w:rPr>
          <w:sz w:val="24"/>
        </w:rPr>
      </w:pPr>
      <w:r>
        <w:rPr>
          <w:sz w:val="24"/>
        </w:rPr>
        <w:t>За постъпилите становища, както и за изразените мнения по време на публичното обсъждане</w:t>
      </w:r>
      <w:r>
        <w:rPr>
          <w:spacing w:val="40"/>
          <w:sz w:val="24"/>
        </w:rPr>
        <w:t xml:space="preserve"> </w:t>
      </w:r>
      <w:r>
        <w:rPr>
          <w:sz w:val="24"/>
        </w:rPr>
        <w:t>се съставя протокол, който се разглежда от Постоянните комисии на Общински съвет Мизия заедно с разглеждането на отчета.</w:t>
      </w:r>
    </w:p>
    <w:p w14:paraId="21E504A2" w14:textId="77777777" w:rsidR="00A72C86" w:rsidRDefault="00000000">
      <w:pPr>
        <w:pStyle w:val="a3"/>
        <w:ind w:left="141" w:right="137"/>
      </w:pPr>
      <w:r>
        <w:t xml:space="preserve">Чл. 53. (Изм., Решение №167/28.10.2016) Общински съвет – Мизия, след публичното обсъждане, приема годишния отчет за изпълнението и приключването на общинския бюджет не по-късно от 30 Септември на годината, следваща отчетната </w:t>
      </w:r>
      <w:r>
        <w:rPr>
          <w:spacing w:val="-2"/>
        </w:rPr>
        <w:t>година.</w:t>
      </w:r>
    </w:p>
    <w:p w14:paraId="69EF834E" w14:textId="77777777" w:rsidR="00A72C86" w:rsidRDefault="00000000">
      <w:pPr>
        <w:pStyle w:val="a3"/>
        <w:ind w:right="140"/>
      </w:pPr>
      <w:r>
        <w:t>Чл.</w:t>
      </w:r>
      <w:r>
        <w:rPr>
          <w:spacing w:val="-1"/>
        </w:rPr>
        <w:t xml:space="preserve"> </w:t>
      </w:r>
      <w:r>
        <w:t>54</w:t>
      </w:r>
      <w:r>
        <w:rPr>
          <w:spacing w:val="-1"/>
        </w:rPr>
        <w:t xml:space="preserve"> </w:t>
      </w:r>
      <w:r>
        <w:t>Приетия</w:t>
      </w:r>
      <w:r>
        <w:rPr>
          <w:spacing w:val="-1"/>
        </w:rPr>
        <w:t xml:space="preserve"> </w:t>
      </w:r>
      <w:r>
        <w:t>отчет</w:t>
      </w:r>
      <w:r>
        <w:rPr>
          <w:spacing w:val="-2"/>
        </w:rPr>
        <w:t xml:space="preserve"> </w:t>
      </w:r>
      <w:r>
        <w:t>за</w:t>
      </w:r>
      <w:r>
        <w:rPr>
          <w:spacing w:val="-1"/>
        </w:rPr>
        <w:t xml:space="preserve"> </w:t>
      </w:r>
      <w:r>
        <w:t>изпълнение</w:t>
      </w:r>
      <w:r>
        <w:rPr>
          <w:spacing w:val="-1"/>
        </w:rPr>
        <w:t xml:space="preserve"> </w:t>
      </w:r>
      <w:r>
        <w:t>на</w:t>
      </w:r>
      <w:r>
        <w:rPr>
          <w:spacing w:val="-1"/>
        </w:rPr>
        <w:t xml:space="preserve"> </w:t>
      </w:r>
      <w:r>
        <w:t>общинския</w:t>
      </w:r>
      <w:r>
        <w:rPr>
          <w:spacing w:val="-1"/>
        </w:rPr>
        <w:t xml:space="preserve"> </w:t>
      </w:r>
      <w:r>
        <w:t>бюджет</w:t>
      </w:r>
      <w:r>
        <w:rPr>
          <w:spacing w:val="-1"/>
        </w:rPr>
        <w:t xml:space="preserve"> </w:t>
      </w:r>
      <w:r>
        <w:t>по</w:t>
      </w:r>
      <w:r>
        <w:rPr>
          <w:spacing w:val="-1"/>
        </w:rPr>
        <w:t xml:space="preserve"> </w:t>
      </w:r>
      <w:r>
        <w:t>чл.53</w:t>
      </w:r>
      <w:r>
        <w:rPr>
          <w:spacing w:val="-1"/>
        </w:rPr>
        <w:t xml:space="preserve"> </w:t>
      </w:r>
      <w:r>
        <w:t>от</w:t>
      </w:r>
      <w:r>
        <w:rPr>
          <w:spacing w:val="-2"/>
        </w:rPr>
        <w:t xml:space="preserve"> </w:t>
      </w:r>
      <w:r>
        <w:t>наредбата и отчета за сметките</w:t>
      </w:r>
      <w:r>
        <w:rPr>
          <w:spacing w:val="-1"/>
        </w:rPr>
        <w:t xml:space="preserve"> </w:t>
      </w:r>
      <w:r>
        <w:t>за средствата от Европейския съюз по чл. 49, ал.2, т.1 от наредбата се публикуват на интернет страницата на общината.</w:t>
      </w:r>
    </w:p>
    <w:p w14:paraId="248D39FA" w14:textId="77777777" w:rsidR="00A72C86" w:rsidRDefault="00A72C86">
      <w:pPr>
        <w:pStyle w:val="a3"/>
        <w:spacing w:before="5"/>
        <w:ind w:left="0" w:firstLine="0"/>
        <w:jc w:val="left"/>
      </w:pPr>
    </w:p>
    <w:p w14:paraId="58F60236" w14:textId="77777777" w:rsidR="00A72C86" w:rsidRDefault="00000000">
      <w:pPr>
        <w:ind w:right="938"/>
        <w:jc w:val="center"/>
        <w:rPr>
          <w:b/>
          <w:sz w:val="24"/>
        </w:rPr>
      </w:pPr>
      <w:r>
        <w:rPr>
          <w:b/>
          <w:sz w:val="24"/>
        </w:rPr>
        <w:t>Раздел</w:t>
      </w:r>
      <w:r>
        <w:rPr>
          <w:b/>
          <w:spacing w:val="-5"/>
          <w:sz w:val="24"/>
        </w:rPr>
        <w:t xml:space="preserve"> ІХ</w:t>
      </w:r>
    </w:p>
    <w:p w14:paraId="70BFBC03" w14:textId="77777777" w:rsidR="00A72C86" w:rsidRDefault="00000000">
      <w:pPr>
        <w:ind w:left="849" w:right="1281"/>
        <w:jc w:val="center"/>
        <w:rPr>
          <w:b/>
          <w:sz w:val="24"/>
        </w:rPr>
      </w:pPr>
      <w:r>
        <w:rPr>
          <w:b/>
          <w:sz w:val="24"/>
        </w:rPr>
        <w:t>Сметки</w:t>
      </w:r>
      <w:r>
        <w:rPr>
          <w:b/>
          <w:spacing w:val="-4"/>
          <w:sz w:val="24"/>
        </w:rPr>
        <w:t xml:space="preserve"> </w:t>
      </w:r>
      <w:r>
        <w:rPr>
          <w:b/>
          <w:sz w:val="24"/>
        </w:rPr>
        <w:t>за</w:t>
      </w:r>
      <w:r>
        <w:rPr>
          <w:b/>
          <w:spacing w:val="-2"/>
          <w:sz w:val="24"/>
        </w:rPr>
        <w:t xml:space="preserve"> </w:t>
      </w:r>
      <w:r>
        <w:rPr>
          <w:b/>
          <w:sz w:val="24"/>
        </w:rPr>
        <w:t>средства</w:t>
      </w:r>
      <w:r>
        <w:rPr>
          <w:b/>
          <w:spacing w:val="-1"/>
          <w:sz w:val="24"/>
        </w:rPr>
        <w:t xml:space="preserve"> </w:t>
      </w:r>
      <w:r>
        <w:rPr>
          <w:b/>
          <w:sz w:val="24"/>
        </w:rPr>
        <w:t>от</w:t>
      </w:r>
      <w:r>
        <w:rPr>
          <w:b/>
          <w:spacing w:val="-3"/>
          <w:sz w:val="24"/>
        </w:rPr>
        <w:t xml:space="preserve"> </w:t>
      </w:r>
      <w:r>
        <w:rPr>
          <w:b/>
          <w:sz w:val="24"/>
        </w:rPr>
        <w:t>Европейския</w:t>
      </w:r>
      <w:r>
        <w:rPr>
          <w:b/>
          <w:spacing w:val="-3"/>
          <w:sz w:val="24"/>
        </w:rPr>
        <w:t xml:space="preserve"> </w:t>
      </w:r>
      <w:r>
        <w:rPr>
          <w:b/>
          <w:sz w:val="24"/>
        </w:rPr>
        <w:t>съюз</w:t>
      </w:r>
      <w:r>
        <w:rPr>
          <w:b/>
          <w:spacing w:val="-2"/>
          <w:sz w:val="24"/>
        </w:rPr>
        <w:t xml:space="preserve"> </w:t>
      </w:r>
      <w:r>
        <w:rPr>
          <w:b/>
          <w:sz w:val="24"/>
        </w:rPr>
        <w:t>и</w:t>
      </w:r>
      <w:r>
        <w:rPr>
          <w:b/>
          <w:spacing w:val="-2"/>
          <w:sz w:val="24"/>
        </w:rPr>
        <w:t xml:space="preserve"> </w:t>
      </w:r>
      <w:r>
        <w:rPr>
          <w:b/>
          <w:sz w:val="24"/>
        </w:rPr>
        <w:t>сметки</w:t>
      </w:r>
      <w:r>
        <w:rPr>
          <w:b/>
          <w:spacing w:val="-1"/>
          <w:sz w:val="24"/>
        </w:rPr>
        <w:t xml:space="preserve"> </w:t>
      </w:r>
      <w:r>
        <w:rPr>
          <w:b/>
          <w:spacing w:val="-5"/>
          <w:sz w:val="24"/>
        </w:rPr>
        <w:t>за</w:t>
      </w:r>
    </w:p>
    <w:p w14:paraId="069CBC99" w14:textId="77777777" w:rsidR="00A72C86" w:rsidRDefault="00000000">
      <w:pPr>
        <w:ind w:right="876"/>
        <w:jc w:val="center"/>
        <w:rPr>
          <w:b/>
          <w:sz w:val="24"/>
        </w:rPr>
      </w:pPr>
      <w:r>
        <w:rPr>
          <w:b/>
          <w:sz w:val="24"/>
        </w:rPr>
        <w:t>чужди</w:t>
      </w:r>
      <w:r>
        <w:rPr>
          <w:b/>
          <w:spacing w:val="-2"/>
          <w:sz w:val="24"/>
        </w:rPr>
        <w:t xml:space="preserve"> средства</w:t>
      </w:r>
    </w:p>
    <w:p w14:paraId="45FBF6A6" w14:textId="77777777" w:rsidR="00A72C86" w:rsidRDefault="00000000">
      <w:pPr>
        <w:pStyle w:val="a3"/>
        <w:spacing w:before="272"/>
        <w:ind w:right="141"/>
      </w:pPr>
      <w:r>
        <w:t>Чл.</w:t>
      </w:r>
      <w:r>
        <w:rPr>
          <w:spacing w:val="-1"/>
        </w:rPr>
        <w:t xml:space="preserve"> </w:t>
      </w:r>
      <w:r>
        <w:t>55.</w:t>
      </w:r>
      <w:r>
        <w:rPr>
          <w:spacing w:val="-1"/>
        </w:rPr>
        <w:t xml:space="preserve"> </w:t>
      </w:r>
      <w:r>
        <w:t>(1)</w:t>
      </w:r>
      <w:r>
        <w:rPr>
          <w:spacing w:val="-2"/>
        </w:rPr>
        <w:t xml:space="preserve"> </w:t>
      </w:r>
      <w:r>
        <w:t>Средствата</w:t>
      </w:r>
      <w:r>
        <w:rPr>
          <w:spacing w:val="-2"/>
        </w:rPr>
        <w:t xml:space="preserve"> </w:t>
      </w:r>
      <w:r>
        <w:t>от Европейския</w:t>
      </w:r>
      <w:r>
        <w:rPr>
          <w:spacing w:val="-1"/>
        </w:rPr>
        <w:t xml:space="preserve"> </w:t>
      </w:r>
      <w:r>
        <w:t>съюз</w:t>
      </w:r>
      <w:r>
        <w:rPr>
          <w:spacing w:val="-2"/>
        </w:rPr>
        <w:t xml:space="preserve"> </w:t>
      </w:r>
      <w:r>
        <w:t>и свързаното</w:t>
      </w:r>
      <w:r>
        <w:rPr>
          <w:spacing w:val="-1"/>
        </w:rPr>
        <w:t xml:space="preserve"> </w:t>
      </w:r>
      <w:r>
        <w:t>с</w:t>
      </w:r>
      <w:r>
        <w:rPr>
          <w:spacing w:val="-2"/>
        </w:rPr>
        <w:t xml:space="preserve"> </w:t>
      </w:r>
      <w:r>
        <w:t>тях съфинансиране</w:t>
      </w:r>
      <w:r>
        <w:rPr>
          <w:spacing w:val="-2"/>
        </w:rPr>
        <w:t xml:space="preserve"> </w:t>
      </w:r>
      <w:r>
        <w:t>се администрират</w:t>
      </w:r>
      <w:r>
        <w:rPr>
          <w:spacing w:val="-4"/>
        </w:rPr>
        <w:t xml:space="preserve"> </w:t>
      </w:r>
      <w:r>
        <w:t>и управляват</w:t>
      </w:r>
      <w:r>
        <w:rPr>
          <w:spacing w:val="-1"/>
        </w:rPr>
        <w:t xml:space="preserve"> </w:t>
      </w:r>
      <w:r>
        <w:t>от</w:t>
      </w:r>
      <w:r>
        <w:rPr>
          <w:spacing w:val="-1"/>
        </w:rPr>
        <w:t xml:space="preserve"> </w:t>
      </w:r>
      <w:r>
        <w:t>Община</w:t>
      </w:r>
      <w:r>
        <w:rPr>
          <w:spacing w:val="-3"/>
        </w:rPr>
        <w:t xml:space="preserve"> </w:t>
      </w:r>
      <w:r>
        <w:t>Мизия</w:t>
      </w:r>
      <w:r>
        <w:rPr>
          <w:spacing w:val="-2"/>
        </w:rPr>
        <w:t xml:space="preserve"> </w:t>
      </w:r>
      <w:r>
        <w:t>и</w:t>
      </w:r>
      <w:r>
        <w:rPr>
          <w:spacing w:val="-1"/>
        </w:rPr>
        <w:t xml:space="preserve"> </w:t>
      </w:r>
      <w:r>
        <w:t>нейните</w:t>
      </w:r>
      <w:r>
        <w:rPr>
          <w:spacing w:val="-3"/>
        </w:rPr>
        <w:t xml:space="preserve"> </w:t>
      </w:r>
      <w:r>
        <w:t>разпоредители</w:t>
      </w:r>
      <w:r>
        <w:rPr>
          <w:spacing w:val="-1"/>
        </w:rPr>
        <w:t xml:space="preserve"> </w:t>
      </w:r>
      <w:r>
        <w:t>с</w:t>
      </w:r>
      <w:r>
        <w:rPr>
          <w:spacing w:val="-3"/>
        </w:rPr>
        <w:t xml:space="preserve"> </w:t>
      </w:r>
      <w:r>
        <w:t>бюджет</w:t>
      </w:r>
      <w:r>
        <w:rPr>
          <w:spacing w:val="-1"/>
        </w:rPr>
        <w:t xml:space="preserve"> </w:t>
      </w:r>
      <w:r>
        <w:t>чрез сметки за средства от Европейския съюз.</w:t>
      </w:r>
    </w:p>
    <w:p w14:paraId="6E321991" w14:textId="77777777" w:rsidR="00A72C86" w:rsidRDefault="00000000">
      <w:pPr>
        <w:pStyle w:val="a4"/>
        <w:numPr>
          <w:ilvl w:val="0"/>
          <w:numId w:val="4"/>
        </w:numPr>
        <w:tabs>
          <w:tab w:val="left" w:pos="1226"/>
        </w:tabs>
        <w:ind w:left="140" w:right="137" w:firstLine="708"/>
        <w:jc w:val="both"/>
        <w:rPr>
          <w:sz w:val="24"/>
        </w:rPr>
      </w:pPr>
      <w:r>
        <w:rPr>
          <w:sz w:val="24"/>
        </w:rPr>
        <w:t>Сметките за средства от Европейския съюз са финансово-правна форма за получаване, разпределяне и разходване от Община Мизия и нейните разпоредители с бюджет на средства от Европейския съюз и свързаното с тях съфинансиране.</w:t>
      </w:r>
    </w:p>
    <w:p w14:paraId="130BB2A9" w14:textId="77777777" w:rsidR="00A72C86" w:rsidRDefault="00000000">
      <w:pPr>
        <w:pStyle w:val="a4"/>
        <w:numPr>
          <w:ilvl w:val="0"/>
          <w:numId w:val="4"/>
        </w:numPr>
        <w:tabs>
          <w:tab w:val="left" w:pos="1199"/>
        </w:tabs>
        <w:ind w:left="140" w:right="142" w:firstLine="708"/>
        <w:jc w:val="both"/>
        <w:rPr>
          <w:sz w:val="24"/>
        </w:rPr>
      </w:pPr>
      <w:r>
        <w:rPr>
          <w:sz w:val="24"/>
        </w:rPr>
        <w:t>Средствата от Европейския съюз и свързаното с тях съфинансиране може да постъпват и да се разходват чрез бюджета на Община Мизия, когато това е предвидено със закон или с акт на Министерския съвет.</w:t>
      </w:r>
    </w:p>
    <w:p w14:paraId="42D1AEEC" w14:textId="77777777" w:rsidR="00A72C86" w:rsidRDefault="00000000">
      <w:pPr>
        <w:pStyle w:val="a4"/>
        <w:numPr>
          <w:ilvl w:val="0"/>
          <w:numId w:val="4"/>
        </w:numPr>
        <w:tabs>
          <w:tab w:val="left" w:pos="1180"/>
        </w:tabs>
        <w:ind w:left="140" w:right="140" w:firstLine="708"/>
        <w:jc w:val="both"/>
        <w:rPr>
          <w:sz w:val="24"/>
        </w:rPr>
      </w:pPr>
      <w:r>
        <w:rPr>
          <w:sz w:val="24"/>
        </w:rPr>
        <w:t>Министърът</w:t>
      </w:r>
      <w:r>
        <w:rPr>
          <w:spacing w:val="-10"/>
          <w:sz w:val="24"/>
        </w:rPr>
        <w:t xml:space="preserve"> </w:t>
      </w:r>
      <w:r>
        <w:rPr>
          <w:sz w:val="24"/>
        </w:rPr>
        <w:t>на</w:t>
      </w:r>
      <w:r>
        <w:rPr>
          <w:spacing w:val="-9"/>
          <w:sz w:val="24"/>
        </w:rPr>
        <w:t xml:space="preserve"> </w:t>
      </w:r>
      <w:r>
        <w:rPr>
          <w:sz w:val="24"/>
        </w:rPr>
        <w:t>финансите</w:t>
      </w:r>
      <w:r>
        <w:rPr>
          <w:spacing w:val="-9"/>
          <w:sz w:val="24"/>
        </w:rPr>
        <w:t xml:space="preserve"> </w:t>
      </w:r>
      <w:r>
        <w:rPr>
          <w:sz w:val="24"/>
        </w:rPr>
        <w:t>може</w:t>
      </w:r>
      <w:r>
        <w:rPr>
          <w:spacing w:val="-9"/>
          <w:sz w:val="24"/>
        </w:rPr>
        <w:t xml:space="preserve"> </w:t>
      </w:r>
      <w:r>
        <w:rPr>
          <w:sz w:val="24"/>
        </w:rPr>
        <w:t>да</w:t>
      </w:r>
      <w:r>
        <w:rPr>
          <w:spacing w:val="-9"/>
          <w:sz w:val="24"/>
        </w:rPr>
        <w:t xml:space="preserve"> </w:t>
      </w:r>
      <w:r>
        <w:rPr>
          <w:sz w:val="24"/>
        </w:rPr>
        <w:t>определи</w:t>
      </w:r>
      <w:r>
        <w:rPr>
          <w:spacing w:val="-7"/>
          <w:sz w:val="24"/>
        </w:rPr>
        <w:t xml:space="preserve"> </w:t>
      </w:r>
      <w:r>
        <w:rPr>
          <w:sz w:val="24"/>
        </w:rPr>
        <w:t>режимът</w:t>
      </w:r>
      <w:r>
        <w:rPr>
          <w:spacing w:val="-10"/>
          <w:sz w:val="24"/>
        </w:rPr>
        <w:t xml:space="preserve"> </w:t>
      </w:r>
      <w:r>
        <w:rPr>
          <w:sz w:val="24"/>
        </w:rPr>
        <w:t>на</w:t>
      </w:r>
      <w:r>
        <w:rPr>
          <w:spacing w:val="-9"/>
          <w:sz w:val="24"/>
        </w:rPr>
        <w:t xml:space="preserve"> </w:t>
      </w:r>
      <w:r>
        <w:rPr>
          <w:sz w:val="24"/>
        </w:rPr>
        <w:t>сметките</w:t>
      </w:r>
      <w:r>
        <w:rPr>
          <w:spacing w:val="-12"/>
          <w:sz w:val="24"/>
        </w:rPr>
        <w:t xml:space="preserve"> </w:t>
      </w:r>
      <w:r>
        <w:rPr>
          <w:sz w:val="24"/>
        </w:rPr>
        <w:t>за</w:t>
      </w:r>
      <w:r>
        <w:rPr>
          <w:spacing w:val="-9"/>
          <w:sz w:val="24"/>
        </w:rPr>
        <w:t xml:space="preserve"> </w:t>
      </w:r>
      <w:r>
        <w:rPr>
          <w:sz w:val="24"/>
        </w:rPr>
        <w:t>средства от Европейския съюз да се прилага и за средства по други международни програми и договори, доколкото с нормативен акт не е предвидено друго.</w:t>
      </w:r>
    </w:p>
    <w:p w14:paraId="0130700D" w14:textId="77777777" w:rsidR="00A72C86" w:rsidRDefault="00000000">
      <w:pPr>
        <w:pStyle w:val="a4"/>
        <w:numPr>
          <w:ilvl w:val="0"/>
          <w:numId w:val="4"/>
        </w:numPr>
        <w:tabs>
          <w:tab w:val="left" w:pos="1298"/>
        </w:tabs>
        <w:ind w:left="140" w:right="137" w:firstLine="708"/>
        <w:jc w:val="both"/>
        <w:rPr>
          <w:sz w:val="24"/>
        </w:rPr>
      </w:pPr>
      <w:r>
        <w:rPr>
          <w:sz w:val="24"/>
        </w:rPr>
        <w:t>Община Мизия и нейните разпоредители с бюджетни средства имат самостоятелни сметки за отчитане на средствата от Европейския съюз, за които се изготвя обобщен касов и счетоводен отчет.</w:t>
      </w:r>
    </w:p>
    <w:p w14:paraId="3A474DCF" w14:textId="77777777" w:rsidR="00A72C86" w:rsidRDefault="00000000">
      <w:pPr>
        <w:pStyle w:val="a3"/>
        <w:ind w:right="140" w:firstLine="360"/>
      </w:pPr>
      <w:r>
        <w:t>Чл. 56. (1) Чуждите средства се администрират и управляват от бюджетните организации чрез сметки за чужди средства.</w:t>
      </w:r>
    </w:p>
    <w:p w14:paraId="5C80C2AF" w14:textId="77777777" w:rsidR="00A72C86" w:rsidRDefault="00000000">
      <w:pPr>
        <w:pStyle w:val="a4"/>
        <w:numPr>
          <w:ilvl w:val="0"/>
          <w:numId w:val="3"/>
        </w:numPr>
        <w:tabs>
          <w:tab w:val="left" w:pos="1254"/>
        </w:tabs>
        <w:ind w:left="140" w:right="142" w:firstLine="708"/>
        <w:jc w:val="right"/>
        <w:rPr>
          <w:sz w:val="24"/>
        </w:rPr>
      </w:pPr>
      <w:r>
        <w:rPr>
          <w:sz w:val="24"/>
        </w:rPr>
        <w:t>Сметките</w:t>
      </w:r>
      <w:r>
        <w:rPr>
          <w:spacing w:val="40"/>
          <w:sz w:val="24"/>
        </w:rPr>
        <w:t xml:space="preserve"> </w:t>
      </w:r>
      <w:r>
        <w:rPr>
          <w:sz w:val="24"/>
        </w:rPr>
        <w:t>за</w:t>
      </w:r>
      <w:r>
        <w:rPr>
          <w:spacing w:val="40"/>
          <w:sz w:val="24"/>
        </w:rPr>
        <w:t xml:space="preserve"> </w:t>
      </w:r>
      <w:r>
        <w:rPr>
          <w:sz w:val="24"/>
        </w:rPr>
        <w:t>чужди</w:t>
      </w:r>
      <w:r>
        <w:rPr>
          <w:spacing w:val="40"/>
          <w:sz w:val="24"/>
        </w:rPr>
        <w:t xml:space="preserve"> </w:t>
      </w:r>
      <w:r>
        <w:rPr>
          <w:sz w:val="24"/>
        </w:rPr>
        <w:t>средства</w:t>
      </w:r>
      <w:r>
        <w:rPr>
          <w:spacing w:val="40"/>
          <w:sz w:val="24"/>
        </w:rPr>
        <w:t xml:space="preserve"> </w:t>
      </w:r>
      <w:r>
        <w:rPr>
          <w:sz w:val="24"/>
        </w:rPr>
        <w:t>са</w:t>
      </w:r>
      <w:r>
        <w:rPr>
          <w:spacing w:val="40"/>
          <w:sz w:val="24"/>
        </w:rPr>
        <w:t xml:space="preserve"> </w:t>
      </w:r>
      <w:r>
        <w:rPr>
          <w:sz w:val="24"/>
        </w:rPr>
        <w:t>финансово-правна</w:t>
      </w:r>
      <w:r>
        <w:rPr>
          <w:spacing w:val="40"/>
          <w:sz w:val="24"/>
        </w:rPr>
        <w:t xml:space="preserve"> </w:t>
      </w:r>
      <w:r>
        <w:rPr>
          <w:sz w:val="24"/>
        </w:rPr>
        <w:t>форма</w:t>
      </w:r>
      <w:r>
        <w:rPr>
          <w:spacing w:val="40"/>
          <w:sz w:val="24"/>
        </w:rPr>
        <w:t xml:space="preserve"> </w:t>
      </w:r>
      <w:r>
        <w:rPr>
          <w:sz w:val="24"/>
        </w:rPr>
        <w:t>за</w:t>
      </w:r>
      <w:r>
        <w:rPr>
          <w:spacing w:val="40"/>
          <w:sz w:val="24"/>
        </w:rPr>
        <w:t xml:space="preserve"> </w:t>
      </w:r>
      <w:r>
        <w:rPr>
          <w:sz w:val="24"/>
        </w:rPr>
        <w:t>получаване,</w:t>
      </w:r>
      <w:r>
        <w:rPr>
          <w:spacing w:val="40"/>
          <w:sz w:val="24"/>
        </w:rPr>
        <w:t xml:space="preserve"> </w:t>
      </w:r>
      <w:r>
        <w:rPr>
          <w:sz w:val="24"/>
        </w:rPr>
        <w:t>съхраняване,</w:t>
      </w:r>
      <w:r>
        <w:rPr>
          <w:spacing w:val="-11"/>
          <w:sz w:val="24"/>
        </w:rPr>
        <w:t xml:space="preserve"> </w:t>
      </w:r>
      <w:r>
        <w:rPr>
          <w:sz w:val="24"/>
        </w:rPr>
        <w:t>разпределяне</w:t>
      </w:r>
      <w:r>
        <w:rPr>
          <w:spacing w:val="-9"/>
          <w:sz w:val="24"/>
        </w:rPr>
        <w:t xml:space="preserve"> </w:t>
      </w:r>
      <w:r>
        <w:rPr>
          <w:sz w:val="24"/>
        </w:rPr>
        <w:t>и</w:t>
      </w:r>
      <w:r>
        <w:rPr>
          <w:spacing w:val="-7"/>
          <w:sz w:val="24"/>
        </w:rPr>
        <w:t xml:space="preserve"> </w:t>
      </w:r>
      <w:r>
        <w:rPr>
          <w:sz w:val="24"/>
        </w:rPr>
        <w:t>разходване</w:t>
      </w:r>
      <w:r>
        <w:rPr>
          <w:spacing w:val="-9"/>
          <w:sz w:val="24"/>
        </w:rPr>
        <w:t xml:space="preserve"> </w:t>
      </w:r>
      <w:r>
        <w:rPr>
          <w:sz w:val="24"/>
        </w:rPr>
        <w:t>от</w:t>
      </w:r>
      <w:r>
        <w:rPr>
          <w:spacing w:val="-8"/>
          <w:sz w:val="24"/>
        </w:rPr>
        <w:t xml:space="preserve"> </w:t>
      </w:r>
      <w:r>
        <w:rPr>
          <w:sz w:val="24"/>
        </w:rPr>
        <w:t>бюджетните</w:t>
      </w:r>
      <w:r>
        <w:rPr>
          <w:spacing w:val="-9"/>
          <w:sz w:val="24"/>
        </w:rPr>
        <w:t xml:space="preserve"> </w:t>
      </w:r>
      <w:r>
        <w:rPr>
          <w:sz w:val="24"/>
        </w:rPr>
        <w:t>организации</w:t>
      </w:r>
      <w:r>
        <w:rPr>
          <w:spacing w:val="-9"/>
          <w:sz w:val="24"/>
        </w:rPr>
        <w:t xml:space="preserve"> </w:t>
      </w:r>
      <w:r>
        <w:rPr>
          <w:sz w:val="24"/>
        </w:rPr>
        <w:t>на</w:t>
      </w:r>
      <w:r>
        <w:rPr>
          <w:spacing w:val="-9"/>
          <w:sz w:val="24"/>
        </w:rPr>
        <w:t xml:space="preserve"> </w:t>
      </w:r>
      <w:r>
        <w:rPr>
          <w:sz w:val="24"/>
        </w:rPr>
        <w:t>чужди</w:t>
      </w:r>
      <w:r>
        <w:rPr>
          <w:spacing w:val="-7"/>
          <w:sz w:val="24"/>
        </w:rPr>
        <w:t xml:space="preserve"> </w:t>
      </w:r>
      <w:r>
        <w:rPr>
          <w:spacing w:val="-2"/>
          <w:sz w:val="24"/>
        </w:rPr>
        <w:t>средства.</w:t>
      </w:r>
    </w:p>
    <w:p w14:paraId="52B999A0" w14:textId="77777777" w:rsidR="00A72C86" w:rsidRDefault="00000000">
      <w:pPr>
        <w:pStyle w:val="a4"/>
        <w:numPr>
          <w:ilvl w:val="0"/>
          <w:numId w:val="3"/>
        </w:numPr>
        <w:tabs>
          <w:tab w:val="left" w:pos="1170"/>
        </w:tabs>
        <w:ind w:left="140" w:right="139" w:firstLine="708"/>
        <w:jc w:val="right"/>
        <w:rPr>
          <w:sz w:val="24"/>
        </w:rPr>
      </w:pPr>
      <w:r>
        <w:rPr>
          <w:sz w:val="24"/>
        </w:rPr>
        <w:t>Сметките</w:t>
      </w:r>
      <w:r>
        <w:rPr>
          <w:spacing w:val="-16"/>
          <w:sz w:val="24"/>
        </w:rPr>
        <w:t xml:space="preserve"> </w:t>
      </w:r>
      <w:r>
        <w:rPr>
          <w:sz w:val="24"/>
        </w:rPr>
        <w:t>за</w:t>
      </w:r>
      <w:r>
        <w:rPr>
          <w:spacing w:val="-16"/>
          <w:sz w:val="24"/>
        </w:rPr>
        <w:t xml:space="preserve"> </w:t>
      </w:r>
      <w:r>
        <w:rPr>
          <w:sz w:val="24"/>
        </w:rPr>
        <w:t>чужди</w:t>
      </w:r>
      <w:r>
        <w:rPr>
          <w:spacing w:val="-15"/>
          <w:sz w:val="24"/>
        </w:rPr>
        <w:t xml:space="preserve"> </w:t>
      </w:r>
      <w:r>
        <w:rPr>
          <w:sz w:val="24"/>
        </w:rPr>
        <w:t>средства</w:t>
      </w:r>
      <w:r>
        <w:rPr>
          <w:spacing w:val="-16"/>
          <w:sz w:val="24"/>
        </w:rPr>
        <w:t xml:space="preserve"> </w:t>
      </w:r>
      <w:r>
        <w:rPr>
          <w:sz w:val="24"/>
        </w:rPr>
        <w:t>се</w:t>
      </w:r>
      <w:r>
        <w:rPr>
          <w:spacing w:val="-16"/>
          <w:sz w:val="24"/>
        </w:rPr>
        <w:t xml:space="preserve"> </w:t>
      </w:r>
      <w:r>
        <w:rPr>
          <w:sz w:val="24"/>
        </w:rPr>
        <w:t>прилагат,</w:t>
      </w:r>
      <w:r>
        <w:rPr>
          <w:spacing w:val="-15"/>
          <w:sz w:val="24"/>
        </w:rPr>
        <w:t xml:space="preserve"> </w:t>
      </w:r>
      <w:r>
        <w:rPr>
          <w:sz w:val="24"/>
        </w:rPr>
        <w:t>доколкото</w:t>
      </w:r>
      <w:r>
        <w:rPr>
          <w:spacing w:val="-15"/>
          <w:sz w:val="24"/>
        </w:rPr>
        <w:t xml:space="preserve"> </w:t>
      </w:r>
      <w:r>
        <w:rPr>
          <w:sz w:val="24"/>
        </w:rPr>
        <w:t>операции</w:t>
      </w:r>
      <w:r>
        <w:rPr>
          <w:spacing w:val="-15"/>
          <w:sz w:val="24"/>
        </w:rPr>
        <w:t xml:space="preserve"> </w:t>
      </w:r>
      <w:r>
        <w:rPr>
          <w:sz w:val="24"/>
        </w:rPr>
        <w:t>с</w:t>
      </w:r>
      <w:r>
        <w:rPr>
          <w:spacing w:val="-16"/>
          <w:sz w:val="24"/>
        </w:rPr>
        <w:t xml:space="preserve"> </w:t>
      </w:r>
      <w:r>
        <w:rPr>
          <w:sz w:val="24"/>
        </w:rPr>
        <w:t>чужди</w:t>
      </w:r>
      <w:r>
        <w:rPr>
          <w:spacing w:val="-15"/>
          <w:sz w:val="24"/>
        </w:rPr>
        <w:t xml:space="preserve"> </w:t>
      </w:r>
      <w:r>
        <w:rPr>
          <w:sz w:val="24"/>
        </w:rPr>
        <w:t>средства не</w:t>
      </w:r>
      <w:r>
        <w:rPr>
          <w:spacing w:val="-9"/>
          <w:sz w:val="24"/>
        </w:rPr>
        <w:t xml:space="preserve"> </w:t>
      </w:r>
      <w:r>
        <w:rPr>
          <w:sz w:val="24"/>
        </w:rPr>
        <w:t>се</w:t>
      </w:r>
      <w:r>
        <w:rPr>
          <w:spacing w:val="-9"/>
          <w:sz w:val="24"/>
        </w:rPr>
        <w:t xml:space="preserve"> </w:t>
      </w:r>
      <w:r>
        <w:rPr>
          <w:sz w:val="24"/>
        </w:rPr>
        <w:t>извършват</w:t>
      </w:r>
      <w:r>
        <w:rPr>
          <w:spacing w:val="-8"/>
          <w:sz w:val="24"/>
        </w:rPr>
        <w:t xml:space="preserve"> </w:t>
      </w:r>
      <w:r>
        <w:rPr>
          <w:sz w:val="24"/>
        </w:rPr>
        <w:t>чрез</w:t>
      </w:r>
      <w:r>
        <w:rPr>
          <w:spacing w:val="-7"/>
          <w:sz w:val="24"/>
        </w:rPr>
        <w:t xml:space="preserve"> </w:t>
      </w:r>
      <w:r>
        <w:rPr>
          <w:sz w:val="24"/>
        </w:rPr>
        <w:t>съответните</w:t>
      </w:r>
      <w:r>
        <w:rPr>
          <w:spacing w:val="-9"/>
          <w:sz w:val="24"/>
        </w:rPr>
        <w:t xml:space="preserve"> </w:t>
      </w:r>
      <w:r>
        <w:rPr>
          <w:sz w:val="24"/>
        </w:rPr>
        <w:t>бюджети</w:t>
      </w:r>
      <w:r>
        <w:rPr>
          <w:spacing w:val="-10"/>
          <w:sz w:val="24"/>
        </w:rPr>
        <w:t xml:space="preserve"> </w:t>
      </w:r>
      <w:r>
        <w:rPr>
          <w:sz w:val="24"/>
        </w:rPr>
        <w:t>и</w:t>
      </w:r>
      <w:r>
        <w:rPr>
          <w:spacing w:val="-7"/>
          <w:sz w:val="24"/>
        </w:rPr>
        <w:t xml:space="preserve"> </w:t>
      </w:r>
      <w:r>
        <w:rPr>
          <w:sz w:val="24"/>
        </w:rPr>
        <w:t>сметки</w:t>
      </w:r>
      <w:r>
        <w:rPr>
          <w:spacing w:val="-7"/>
          <w:sz w:val="24"/>
        </w:rPr>
        <w:t xml:space="preserve"> </w:t>
      </w:r>
      <w:r>
        <w:rPr>
          <w:sz w:val="24"/>
        </w:rPr>
        <w:t>за</w:t>
      </w:r>
      <w:r>
        <w:rPr>
          <w:spacing w:val="-9"/>
          <w:sz w:val="24"/>
        </w:rPr>
        <w:t xml:space="preserve"> </w:t>
      </w:r>
      <w:r>
        <w:rPr>
          <w:sz w:val="24"/>
        </w:rPr>
        <w:t>средствата</w:t>
      </w:r>
      <w:r>
        <w:rPr>
          <w:spacing w:val="-9"/>
          <w:sz w:val="24"/>
        </w:rPr>
        <w:t xml:space="preserve"> </w:t>
      </w:r>
      <w:r>
        <w:rPr>
          <w:sz w:val="24"/>
        </w:rPr>
        <w:t>от</w:t>
      </w:r>
      <w:r>
        <w:rPr>
          <w:spacing w:val="-8"/>
          <w:sz w:val="24"/>
        </w:rPr>
        <w:t xml:space="preserve"> </w:t>
      </w:r>
      <w:r>
        <w:rPr>
          <w:sz w:val="24"/>
        </w:rPr>
        <w:t>Европейския</w:t>
      </w:r>
      <w:r>
        <w:rPr>
          <w:spacing w:val="-8"/>
          <w:sz w:val="24"/>
        </w:rPr>
        <w:t xml:space="preserve"> </w:t>
      </w:r>
      <w:r>
        <w:rPr>
          <w:sz w:val="24"/>
        </w:rPr>
        <w:t>съюз. Чл.</w:t>
      </w:r>
      <w:r>
        <w:rPr>
          <w:spacing w:val="39"/>
          <w:sz w:val="24"/>
        </w:rPr>
        <w:t xml:space="preserve"> </w:t>
      </w:r>
      <w:r>
        <w:rPr>
          <w:sz w:val="24"/>
        </w:rPr>
        <w:t>57.</w:t>
      </w:r>
      <w:r>
        <w:rPr>
          <w:spacing w:val="40"/>
          <w:sz w:val="24"/>
        </w:rPr>
        <w:t xml:space="preserve"> </w:t>
      </w:r>
      <w:r>
        <w:rPr>
          <w:sz w:val="24"/>
        </w:rPr>
        <w:t>(1)</w:t>
      </w:r>
      <w:r>
        <w:rPr>
          <w:spacing w:val="40"/>
          <w:sz w:val="24"/>
        </w:rPr>
        <w:t xml:space="preserve"> </w:t>
      </w:r>
      <w:r>
        <w:rPr>
          <w:sz w:val="24"/>
        </w:rPr>
        <w:t>Сметките</w:t>
      </w:r>
      <w:r>
        <w:rPr>
          <w:spacing w:val="38"/>
          <w:sz w:val="24"/>
        </w:rPr>
        <w:t xml:space="preserve"> </w:t>
      </w:r>
      <w:r>
        <w:rPr>
          <w:sz w:val="24"/>
        </w:rPr>
        <w:t>за</w:t>
      </w:r>
      <w:r>
        <w:rPr>
          <w:spacing w:val="40"/>
          <w:sz w:val="24"/>
        </w:rPr>
        <w:t xml:space="preserve"> </w:t>
      </w:r>
      <w:r>
        <w:rPr>
          <w:sz w:val="24"/>
        </w:rPr>
        <w:t>средства</w:t>
      </w:r>
      <w:r>
        <w:rPr>
          <w:spacing w:val="40"/>
          <w:sz w:val="24"/>
        </w:rPr>
        <w:t xml:space="preserve"> </w:t>
      </w:r>
      <w:r>
        <w:rPr>
          <w:sz w:val="24"/>
        </w:rPr>
        <w:t>от</w:t>
      </w:r>
      <w:r>
        <w:rPr>
          <w:spacing w:val="40"/>
          <w:sz w:val="24"/>
        </w:rPr>
        <w:t xml:space="preserve"> </w:t>
      </w:r>
      <w:r>
        <w:rPr>
          <w:sz w:val="24"/>
        </w:rPr>
        <w:t>Европейския</w:t>
      </w:r>
      <w:r>
        <w:rPr>
          <w:spacing w:val="40"/>
          <w:sz w:val="24"/>
        </w:rPr>
        <w:t xml:space="preserve"> </w:t>
      </w:r>
      <w:r>
        <w:rPr>
          <w:sz w:val="24"/>
        </w:rPr>
        <w:t>съюз</w:t>
      </w:r>
      <w:r>
        <w:rPr>
          <w:spacing w:val="40"/>
          <w:sz w:val="24"/>
        </w:rPr>
        <w:t xml:space="preserve"> </w:t>
      </w:r>
      <w:r>
        <w:rPr>
          <w:sz w:val="24"/>
        </w:rPr>
        <w:t>се</w:t>
      </w:r>
      <w:r>
        <w:rPr>
          <w:spacing w:val="38"/>
          <w:sz w:val="24"/>
        </w:rPr>
        <w:t xml:space="preserve"> </w:t>
      </w:r>
      <w:r>
        <w:rPr>
          <w:sz w:val="24"/>
        </w:rPr>
        <w:t>съставят</w:t>
      </w:r>
      <w:r>
        <w:rPr>
          <w:spacing w:val="40"/>
          <w:sz w:val="24"/>
        </w:rPr>
        <w:t xml:space="preserve"> </w:t>
      </w:r>
      <w:r>
        <w:rPr>
          <w:sz w:val="24"/>
        </w:rPr>
        <w:t>в</w:t>
      </w:r>
      <w:r>
        <w:rPr>
          <w:spacing w:val="40"/>
          <w:sz w:val="24"/>
        </w:rPr>
        <w:t xml:space="preserve"> </w:t>
      </w:r>
      <w:r>
        <w:rPr>
          <w:sz w:val="24"/>
        </w:rPr>
        <w:t>български</w:t>
      </w:r>
    </w:p>
    <w:p w14:paraId="3547781A" w14:textId="77777777" w:rsidR="00A72C86" w:rsidRDefault="00000000">
      <w:pPr>
        <w:pStyle w:val="a3"/>
        <w:ind w:left="141" w:firstLine="0"/>
        <w:jc w:val="left"/>
      </w:pPr>
      <w:r>
        <w:rPr>
          <w:spacing w:val="-2"/>
        </w:rPr>
        <w:t>лева.</w:t>
      </w:r>
    </w:p>
    <w:p w14:paraId="11D74348" w14:textId="77777777" w:rsidR="00A72C86" w:rsidRDefault="00000000">
      <w:pPr>
        <w:pStyle w:val="a4"/>
        <w:numPr>
          <w:ilvl w:val="0"/>
          <w:numId w:val="2"/>
        </w:numPr>
        <w:tabs>
          <w:tab w:val="left" w:pos="1181"/>
        </w:tabs>
        <w:ind w:left="1181" w:hanging="332"/>
        <w:rPr>
          <w:sz w:val="24"/>
        </w:rPr>
      </w:pPr>
      <w:r>
        <w:rPr>
          <w:sz w:val="24"/>
        </w:rPr>
        <w:t>Разчетите</w:t>
      </w:r>
      <w:r>
        <w:rPr>
          <w:spacing w:val="-10"/>
          <w:sz w:val="24"/>
        </w:rPr>
        <w:t xml:space="preserve"> </w:t>
      </w:r>
      <w:r>
        <w:rPr>
          <w:sz w:val="24"/>
        </w:rPr>
        <w:t>за</w:t>
      </w:r>
      <w:r>
        <w:rPr>
          <w:spacing w:val="-7"/>
          <w:sz w:val="24"/>
        </w:rPr>
        <w:t xml:space="preserve"> </w:t>
      </w:r>
      <w:r>
        <w:rPr>
          <w:sz w:val="24"/>
        </w:rPr>
        <w:t>сметката</w:t>
      </w:r>
      <w:r>
        <w:rPr>
          <w:spacing w:val="-7"/>
          <w:sz w:val="24"/>
        </w:rPr>
        <w:t xml:space="preserve"> </w:t>
      </w:r>
      <w:r>
        <w:rPr>
          <w:sz w:val="24"/>
        </w:rPr>
        <w:t>за</w:t>
      </w:r>
      <w:r>
        <w:rPr>
          <w:spacing w:val="-8"/>
          <w:sz w:val="24"/>
        </w:rPr>
        <w:t xml:space="preserve"> </w:t>
      </w:r>
      <w:r>
        <w:rPr>
          <w:sz w:val="24"/>
        </w:rPr>
        <w:t>средствата</w:t>
      </w:r>
      <w:r>
        <w:rPr>
          <w:spacing w:val="-7"/>
          <w:sz w:val="24"/>
        </w:rPr>
        <w:t xml:space="preserve"> </w:t>
      </w:r>
      <w:r>
        <w:rPr>
          <w:sz w:val="24"/>
        </w:rPr>
        <w:t>от</w:t>
      </w:r>
      <w:r>
        <w:rPr>
          <w:spacing w:val="-6"/>
          <w:sz w:val="24"/>
        </w:rPr>
        <w:t xml:space="preserve"> </w:t>
      </w:r>
      <w:r>
        <w:rPr>
          <w:sz w:val="24"/>
        </w:rPr>
        <w:t>Европейския</w:t>
      </w:r>
      <w:r>
        <w:rPr>
          <w:spacing w:val="-6"/>
          <w:sz w:val="24"/>
        </w:rPr>
        <w:t xml:space="preserve"> </w:t>
      </w:r>
      <w:r>
        <w:rPr>
          <w:sz w:val="24"/>
        </w:rPr>
        <w:t>съюз</w:t>
      </w:r>
      <w:r>
        <w:rPr>
          <w:spacing w:val="-8"/>
          <w:sz w:val="24"/>
        </w:rPr>
        <w:t xml:space="preserve"> </w:t>
      </w:r>
      <w:r>
        <w:rPr>
          <w:sz w:val="24"/>
        </w:rPr>
        <w:t>на</w:t>
      </w:r>
      <w:r>
        <w:rPr>
          <w:spacing w:val="-7"/>
          <w:sz w:val="24"/>
        </w:rPr>
        <w:t xml:space="preserve"> </w:t>
      </w:r>
      <w:r>
        <w:rPr>
          <w:sz w:val="24"/>
        </w:rPr>
        <w:t>Община</w:t>
      </w:r>
      <w:r>
        <w:rPr>
          <w:spacing w:val="-7"/>
          <w:sz w:val="24"/>
        </w:rPr>
        <w:t xml:space="preserve"> </w:t>
      </w:r>
      <w:r>
        <w:rPr>
          <w:sz w:val="24"/>
        </w:rPr>
        <w:t>Мизия</w:t>
      </w:r>
      <w:r>
        <w:rPr>
          <w:spacing w:val="-6"/>
          <w:sz w:val="24"/>
        </w:rPr>
        <w:t xml:space="preserve"> </w:t>
      </w:r>
      <w:r>
        <w:rPr>
          <w:spacing w:val="-5"/>
          <w:sz w:val="24"/>
        </w:rPr>
        <w:t>се</w:t>
      </w:r>
    </w:p>
    <w:p w14:paraId="0A3CDFBA" w14:textId="77777777" w:rsidR="00A72C86" w:rsidRDefault="00000000">
      <w:pPr>
        <w:pStyle w:val="a3"/>
        <w:ind w:left="141" w:firstLine="0"/>
      </w:pPr>
      <w:r>
        <w:t>изготвят</w:t>
      </w:r>
      <w:r>
        <w:rPr>
          <w:spacing w:val="-3"/>
        </w:rPr>
        <w:t xml:space="preserve"> </w:t>
      </w:r>
      <w:r>
        <w:t>и актуализират</w:t>
      </w:r>
      <w:r>
        <w:rPr>
          <w:spacing w:val="-1"/>
        </w:rPr>
        <w:t xml:space="preserve"> </w:t>
      </w:r>
      <w:r>
        <w:t>от</w:t>
      </w:r>
      <w:r>
        <w:rPr>
          <w:spacing w:val="-1"/>
        </w:rPr>
        <w:t xml:space="preserve"> </w:t>
      </w:r>
      <w:r>
        <w:t>кмета</w:t>
      </w:r>
      <w:r>
        <w:rPr>
          <w:spacing w:val="-2"/>
        </w:rPr>
        <w:t xml:space="preserve"> </w:t>
      </w:r>
      <w:r>
        <w:t>на</w:t>
      </w:r>
      <w:r>
        <w:rPr>
          <w:spacing w:val="-1"/>
        </w:rPr>
        <w:t xml:space="preserve"> </w:t>
      </w:r>
      <w:r>
        <w:t>общината</w:t>
      </w:r>
      <w:r>
        <w:rPr>
          <w:spacing w:val="-5"/>
        </w:rPr>
        <w:t xml:space="preserve"> </w:t>
      </w:r>
      <w:r>
        <w:t>и се утвърждават</w:t>
      </w:r>
      <w:r>
        <w:rPr>
          <w:spacing w:val="-1"/>
        </w:rPr>
        <w:t xml:space="preserve"> </w:t>
      </w:r>
      <w:r>
        <w:t>от</w:t>
      </w:r>
      <w:r>
        <w:rPr>
          <w:spacing w:val="-1"/>
        </w:rPr>
        <w:t xml:space="preserve"> </w:t>
      </w:r>
      <w:r>
        <w:t xml:space="preserve">общинския </w:t>
      </w:r>
      <w:r>
        <w:rPr>
          <w:spacing w:val="-2"/>
        </w:rPr>
        <w:t>съвет.</w:t>
      </w:r>
    </w:p>
    <w:p w14:paraId="5C5F8962" w14:textId="77777777" w:rsidR="00A72C86" w:rsidRDefault="00000000">
      <w:pPr>
        <w:pStyle w:val="a4"/>
        <w:numPr>
          <w:ilvl w:val="0"/>
          <w:numId w:val="2"/>
        </w:numPr>
        <w:tabs>
          <w:tab w:val="left" w:pos="1188"/>
        </w:tabs>
        <w:ind w:left="141" w:right="143" w:firstLine="708"/>
        <w:jc w:val="both"/>
        <w:rPr>
          <w:sz w:val="24"/>
        </w:rPr>
      </w:pPr>
      <w:r>
        <w:rPr>
          <w:sz w:val="24"/>
        </w:rPr>
        <w:t>За авансово</w:t>
      </w:r>
      <w:r>
        <w:rPr>
          <w:spacing w:val="-1"/>
          <w:sz w:val="24"/>
        </w:rPr>
        <w:t xml:space="preserve"> </w:t>
      </w:r>
      <w:r>
        <w:rPr>
          <w:sz w:val="24"/>
        </w:rPr>
        <w:t>финансиране</w:t>
      </w:r>
      <w:r>
        <w:rPr>
          <w:spacing w:val="-2"/>
          <w:sz w:val="24"/>
        </w:rPr>
        <w:t xml:space="preserve"> </w:t>
      </w:r>
      <w:r>
        <w:rPr>
          <w:sz w:val="24"/>
        </w:rPr>
        <w:t>на</w:t>
      </w:r>
      <w:r>
        <w:rPr>
          <w:spacing w:val="-2"/>
          <w:sz w:val="24"/>
        </w:rPr>
        <w:t xml:space="preserve"> </w:t>
      </w:r>
      <w:r>
        <w:rPr>
          <w:sz w:val="24"/>
        </w:rPr>
        <w:t>плащания</w:t>
      </w:r>
      <w:r>
        <w:rPr>
          <w:spacing w:val="-1"/>
          <w:sz w:val="24"/>
        </w:rPr>
        <w:t xml:space="preserve"> </w:t>
      </w:r>
      <w:r>
        <w:rPr>
          <w:sz w:val="24"/>
        </w:rPr>
        <w:t>по</w:t>
      </w:r>
      <w:r>
        <w:rPr>
          <w:spacing w:val="-3"/>
          <w:sz w:val="24"/>
        </w:rPr>
        <w:t xml:space="preserve"> </w:t>
      </w:r>
      <w:r>
        <w:rPr>
          <w:sz w:val="24"/>
        </w:rPr>
        <w:t>проекти,</w:t>
      </w:r>
      <w:r>
        <w:rPr>
          <w:spacing w:val="-1"/>
          <w:sz w:val="24"/>
        </w:rPr>
        <w:t xml:space="preserve"> </w:t>
      </w:r>
      <w:r>
        <w:rPr>
          <w:sz w:val="24"/>
        </w:rPr>
        <w:t>финансирани</w:t>
      </w:r>
      <w:r>
        <w:rPr>
          <w:spacing w:val="-2"/>
          <w:sz w:val="24"/>
        </w:rPr>
        <w:t xml:space="preserve"> </w:t>
      </w:r>
      <w:r>
        <w:rPr>
          <w:sz w:val="24"/>
        </w:rPr>
        <w:t>със</w:t>
      </w:r>
      <w:r>
        <w:rPr>
          <w:spacing w:val="-2"/>
          <w:sz w:val="24"/>
        </w:rPr>
        <w:t xml:space="preserve"> </w:t>
      </w:r>
      <w:r>
        <w:rPr>
          <w:sz w:val="24"/>
        </w:rPr>
        <w:t>средства от Европейския съюз може да се отпускат временни безлихвени заеми от бюджета на Община Мизия.</w:t>
      </w:r>
    </w:p>
    <w:p w14:paraId="582651E3" w14:textId="77777777" w:rsidR="00A72C86" w:rsidRDefault="00000000">
      <w:pPr>
        <w:pStyle w:val="a4"/>
        <w:numPr>
          <w:ilvl w:val="0"/>
          <w:numId w:val="2"/>
        </w:numPr>
        <w:tabs>
          <w:tab w:val="left" w:pos="1200"/>
        </w:tabs>
        <w:ind w:left="141" w:right="138" w:firstLine="708"/>
        <w:jc w:val="both"/>
        <w:rPr>
          <w:sz w:val="24"/>
        </w:rPr>
      </w:pPr>
      <w:r>
        <w:rPr>
          <w:sz w:val="24"/>
        </w:rPr>
        <w:t>Срокът за погасяване на заемите се обвързва със сроковете на ползването на съответното финансиране със средства от Европейския съюз и свързаното с тях национално съфинансиране и може да превишава края на бюджетната година.</w:t>
      </w:r>
    </w:p>
    <w:p w14:paraId="512050C6" w14:textId="77777777" w:rsidR="00A72C86" w:rsidRDefault="00000000">
      <w:pPr>
        <w:pStyle w:val="a4"/>
        <w:numPr>
          <w:ilvl w:val="0"/>
          <w:numId w:val="2"/>
        </w:numPr>
        <w:tabs>
          <w:tab w:val="left" w:pos="1260"/>
        </w:tabs>
        <w:ind w:left="141" w:right="138" w:firstLine="708"/>
        <w:jc w:val="both"/>
        <w:rPr>
          <w:sz w:val="24"/>
        </w:rPr>
      </w:pPr>
      <w:r>
        <w:rPr>
          <w:sz w:val="24"/>
        </w:rPr>
        <w:t>В случаите на отказ на финансиращия орган да верифицира разходите, извършени</w:t>
      </w:r>
      <w:r>
        <w:rPr>
          <w:spacing w:val="-2"/>
          <w:sz w:val="24"/>
        </w:rPr>
        <w:t xml:space="preserve"> </w:t>
      </w:r>
      <w:r>
        <w:rPr>
          <w:sz w:val="24"/>
        </w:rPr>
        <w:t>с</w:t>
      </w:r>
      <w:r>
        <w:rPr>
          <w:spacing w:val="-2"/>
          <w:sz w:val="24"/>
        </w:rPr>
        <w:t xml:space="preserve"> </w:t>
      </w:r>
      <w:r>
        <w:rPr>
          <w:sz w:val="24"/>
        </w:rPr>
        <w:t>ползван заем</w:t>
      </w:r>
      <w:r>
        <w:rPr>
          <w:spacing w:val="-2"/>
          <w:sz w:val="24"/>
        </w:rPr>
        <w:t xml:space="preserve"> </w:t>
      </w:r>
      <w:r>
        <w:rPr>
          <w:sz w:val="24"/>
        </w:rPr>
        <w:t>същият</w:t>
      </w:r>
      <w:r>
        <w:rPr>
          <w:spacing w:val="-1"/>
          <w:sz w:val="24"/>
        </w:rPr>
        <w:t xml:space="preserve"> </w:t>
      </w:r>
      <w:r>
        <w:rPr>
          <w:sz w:val="24"/>
        </w:rPr>
        <w:t>се</w:t>
      </w:r>
      <w:r>
        <w:rPr>
          <w:spacing w:val="-2"/>
          <w:sz w:val="24"/>
        </w:rPr>
        <w:t xml:space="preserve"> </w:t>
      </w:r>
      <w:r>
        <w:rPr>
          <w:sz w:val="24"/>
        </w:rPr>
        <w:t>трансформира</w:t>
      </w:r>
      <w:r>
        <w:rPr>
          <w:spacing w:val="-2"/>
          <w:sz w:val="24"/>
        </w:rPr>
        <w:t xml:space="preserve"> </w:t>
      </w:r>
      <w:r>
        <w:rPr>
          <w:sz w:val="24"/>
        </w:rPr>
        <w:t>в</w:t>
      </w:r>
      <w:r>
        <w:rPr>
          <w:spacing w:val="-2"/>
          <w:sz w:val="24"/>
        </w:rPr>
        <w:t xml:space="preserve"> </w:t>
      </w:r>
      <w:r>
        <w:rPr>
          <w:sz w:val="24"/>
        </w:rPr>
        <w:t>трансфер</w:t>
      </w:r>
      <w:r>
        <w:rPr>
          <w:spacing w:val="-1"/>
          <w:sz w:val="24"/>
        </w:rPr>
        <w:t xml:space="preserve"> </w:t>
      </w:r>
      <w:r>
        <w:rPr>
          <w:sz w:val="24"/>
        </w:rPr>
        <w:t>в съответствие</w:t>
      </w:r>
      <w:r>
        <w:rPr>
          <w:spacing w:val="-2"/>
          <w:sz w:val="24"/>
        </w:rPr>
        <w:t xml:space="preserve"> </w:t>
      </w:r>
      <w:r>
        <w:rPr>
          <w:sz w:val="24"/>
        </w:rPr>
        <w:t xml:space="preserve">с ДДС </w:t>
      </w:r>
      <w:r>
        <w:rPr>
          <w:spacing w:val="-10"/>
          <w:sz w:val="24"/>
        </w:rPr>
        <w:t>№</w:t>
      </w:r>
    </w:p>
    <w:p w14:paraId="5FC79791" w14:textId="77777777" w:rsidR="00A72C86" w:rsidRDefault="00A72C86">
      <w:pPr>
        <w:pStyle w:val="a4"/>
        <w:rPr>
          <w:sz w:val="24"/>
        </w:rPr>
        <w:sectPr w:rsidR="00A72C86">
          <w:pgSz w:w="11910" w:h="16840"/>
          <w:pgMar w:top="1320" w:right="1275" w:bottom="280" w:left="1275" w:header="708" w:footer="708" w:gutter="0"/>
          <w:cols w:space="708"/>
        </w:sectPr>
      </w:pPr>
    </w:p>
    <w:p w14:paraId="070E7523" w14:textId="77777777" w:rsidR="00A72C86" w:rsidRDefault="00000000">
      <w:pPr>
        <w:pStyle w:val="a3"/>
        <w:spacing w:before="69"/>
        <w:ind w:firstLine="0"/>
        <w:jc w:val="left"/>
      </w:pPr>
      <w:r>
        <w:lastRenderedPageBreak/>
        <w:t>7/2008</w:t>
      </w:r>
      <w:r>
        <w:rPr>
          <w:spacing w:val="-1"/>
        </w:rPr>
        <w:t xml:space="preserve"> </w:t>
      </w:r>
      <w:r>
        <w:t>г. на</w:t>
      </w:r>
      <w:r>
        <w:rPr>
          <w:spacing w:val="-2"/>
        </w:rPr>
        <w:t xml:space="preserve"> </w:t>
      </w:r>
      <w:r>
        <w:t>Министерство на</w:t>
      </w:r>
      <w:r>
        <w:rPr>
          <w:spacing w:val="-1"/>
        </w:rPr>
        <w:t xml:space="preserve"> </w:t>
      </w:r>
      <w:r>
        <w:rPr>
          <w:spacing w:val="-2"/>
        </w:rPr>
        <w:t>финансите.</w:t>
      </w:r>
    </w:p>
    <w:p w14:paraId="50B082ED" w14:textId="77777777" w:rsidR="00A72C86" w:rsidRDefault="00000000">
      <w:pPr>
        <w:pStyle w:val="a4"/>
        <w:numPr>
          <w:ilvl w:val="0"/>
          <w:numId w:val="2"/>
        </w:numPr>
        <w:tabs>
          <w:tab w:val="left" w:pos="1228"/>
        </w:tabs>
        <w:ind w:left="140" w:right="142" w:firstLine="708"/>
        <w:rPr>
          <w:sz w:val="24"/>
        </w:rPr>
      </w:pPr>
      <w:r>
        <w:rPr>
          <w:sz w:val="24"/>
        </w:rPr>
        <w:t>При</w:t>
      </w:r>
      <w:r>
        <w:rPr>
          <w:spacing w:val="40"/>
          <w:sz w:val="24"/>
        </w:rPr>
        <w:t xml:space="preserve"> </w:t>
      </w:r>
      <w:r>
        <w:rPr>
          <w:sz w:val="24"/>
        </w:rPr>
        <w:t>съставяне</w:t>
      </w:r>
      <w:r>
        <w:rPr>
          <w:spacing w:val="39"/>
          <w:sz w:val="24"/>
        </w:rPr>
        <w:t xml:space="preserve"> </w:t>
      </w:r>
      <w:r>
        <w:rPr>
          <w:sz w:val="24"/>
        </w:rPr>
        <w:t>на</w:t>
      </w:r>
      <w:r>
        <w:rPr>
          <w:spacing w:val="40"/>
          <w:sz w:val="24"/>
        </w:rPr>
        <w:t xml:space="preserve"> </w:t>
      </w:r>
      <w:r>
        <w:rPr>
          <w:sz w:val="24"/>
        </w:rPr>
        <w:t>индикативен</w:t>
      </w:r>
      <w:r>
        <w:rPr>
          <w:spacing w:val="40"/>
          <w:sz w:val="24"/>
        </w:rPr>
        <w:t xml:space="preserve"> </w:t>
      </w:r>
      <w:r>
        <w:rPr>
          <w:sz w:val="24"/>
        </w:rPr>
        <w:t>годишен</w:t>
      </w:r>
      <w:r>
        <w:rPr>
          <w:spacing w:val="38"/>
          <w:sz w:val="24"/>
        </w:rPr>
        <w:t xml:space="preserve"> </w:t>
      </w:r>
      <w:r>
        <w:rPr>
          <w:sz w:val="24"/>
        </w:rPr>
        <w:t>разчет</w:t>
      </w:r>
      <w:r>
        <w:rPr>
          <w:spacing w:val="40"/>
          <w:sz w:val="24"/>
        </w:rPr>
        <w:t xml:space="preserve"> </w:t>
      </w:r>
      <w:r>
        <w:rPr>
          <w:sz w:val="24"/>
        </w:rPr>
        <w:t>за</w:t>
      </w:r>
      <w:r>
        <w:rPr>
          <w:spacing w:val="40"/>
          <w:sz w:val="24"/>
        </w:rPr>
        <w:t xml:space="preserve"> </w:t>
      </w:r>
      <w:r>
        <w:rPr>
          <w:sz w:val="24"/>
        </w:rPr>
        <w:t>сметката</w:t>
      </w:r>
      <w:r>
        <w:rPr>
          <w:spacing w:val="39"/>
          <w:sz w:val="24"/>
        </w:rPr>
        <w:t xml:space="preserve"> </w:t>
      </w:r>
      <w:r>
        <w:rPr>
          <w:sz w:val="24"/>
        </w:rPr>
        <w:t>за</w:t>
      </w:r>
      <w:r>
        <w:rPr>
          <w:spacing w:val="40"/>
          <w:sz w:val="24"/>
        </w:rPr>
        <w:t xml:space="preserve"> </w:t>
      </w:r>
      <w:r>
        <w:rPr>
          <w:sz w:val="24"/>
        </w:rPr>
        <w:t>средства</w:t>
      </w:r>
      <w:r>
        <w:rPr>
          <w:spacing w:val="40"/>
          <w:sz w:val="24"/>
        </w:rPr>
        <w:t xml:space="preserve"> </w:t>
      </w:r>
      <w:r>
        <w:rPr>
          <w:sz w:val="24"/>
        </w:rPr>
        <w:t>от Европейския съюз, следва да се включи следната информация:</w:t>
      </w:r>
    </w:p>
    <w:p w14:paraId="1E9B9551" w14:textId="77777777" w:rsidR="00A72C86" w:rsidRDefault="00000000">
      <w:pPr>
        <w:pStyle w:val="a3"/>
        <w:ind w:left="848" w:firstLine="0"/>
        <w:jc w:val="left"/>
      </w:pPr>
      <w:r>
        <w:t>Информация</w:t>
      </w:r>
      <w:r>
        <w:rPr>
          <w:spacing w:val="-3"/>
        </w:rPr>
        <w:t xml:space="preserve"> </w:t>
      </w:r>
      <w:r>
        <w:t>за</w:t>
      </w:r>
      <w:r>
        <w:rPr>
          <w:spacing w:val="-3"/>
        </w:rPr>
        <w:t xml:space="preserve"> </w:t>
      </w:r>
      <w:r>
        <w:t>преходни</w:t>
      </w:r>
      <w:r>
        <w:rPr>
          <w:spacing w:val="-1"/>
        </w:rPr>
        <w:t xml:space="preserve"> </w:t>
      </w:r>
      <w:r>
        <w:t>инвестиционни</w:t>
      </w:r>
      <w:r>
        <w:rPr>
          <w:spacing w:val="-3"/>
        </w:rPr>
        <w:t xml:space="preserve"> </w:t>
      </w:r>
      <w:r>
        <w:rPr>
          <w:spacing w:val="-2"/>
        </w:rPr>
        <w:t>проекти:</w:t>
      </w:r>
    </w:p>
    <w:p w14:paraId="51BC0863" w14:textId="77777777" w:rsidR="00A72C86" w:rsidRDefault="00000000">
      <w:pPr>
        <w:pStyle w:val="a4"/>
        <w:numPr>
          <w:ilvl w:val="1"/>
          <w:numId w:val="6"/>
        </w:numPr>
        <w:tabs>
          <w:tab w:val="left" w:pos="860"/>
        </w:tabs>
        <w:ind w:left="860" w:hanging="360"/>
        <w:rPr>
          <w:sz w:val="24"/>
        </w:rPr>
      </w:pPr>
      <w:r>
        <w:rPr>
          <w:sz w:val="24"/>
        </w:rPr>
        <w:t>Проект</w:t>
      </w:r>
      <w:r>
        <w:rPr>
          <w:spacing w:val="-1"/>
          <w:sz w:val="24"/>
        </w:rPr>
        <w:t xml:space="preserve"> </w:t>
      </w:r>
      <w:r>
        <w:rPr>
          <w:spacing w:val="-2"/>
          <w:sz w:val="24"/>
        </w:rPr>
        <w:t>(наименование);</w:t>
      </w:r>
    </w:p>
    <w:p w14:paraId="359A8E24" w14:textId="77777777" w:rsidR="00A72C86" w:rsidRDefault="00000000">
      <w:pPr>
        <w:pStyle w:val="a4"/>
        <w:numPr>
          <w:ilvl w:val="1"/>
          <w:numId w:val="6"/>
        </w:numPr>
        <w:tabs>
          <w:tab w:val="left" w:pos="860"/>
        </w:tabs>
        <w:ind w:left="860" w:hanging="360"/>
        <w:rPr>
          <w:sz w:val="24"/>
        </w:rPr>
      </w:pPr>
      <w:r>
        <w:rPr>
          <w:sz w:val="24"/>
        </w:rPr>
        <w:t>Източник на</w:t>
      </w:r>
      <w:r>
        <w:rPr>
          <w:spacing w:val="-1"/>
          <w:sz w:val="24"/>
        </w:rPr>
        <w:t xml:space="preserve"> </w:t>
      </w:r>
      <w:r>
        <w:rPr>
          <w:spacing w:val="-2"/>
          <w:sz w:val="24"/>
        </w:rPr>
        <w:t>финансиране;</w:t>
      </w:r>
    </w:p>
    <w:p w14:paraId="054BBC32" w14:textId="77777777" w:rsidR="00A72C86" w:rsidRDefault="00000000">
      <w:pPr>
        <w:pStyle w:val="a4"/>
        <w:numPr>
          <w:ilvl w:val="1"/>
          <w:numId w:val="6"/>
        </w:numPr>
        <w:tabs>
          <w:tab w:val="left" w:pos="860"/>
        </w:tabs>
        <w:ind w:left="860" w:hanging="360"/>
        <w:rPr>
          <w:sz w:val="24"/>
        </w:rPr>
      </w:pPr>
      <w:r>
        <w:rPr>
          <w:sz w:val="24"/>
        </w:rPr>
        <w:t>Година</w:t>
      </w:r>
      <w:r>
        <w:rPr>
          <w:spacing w:val="-4"/>
          <w:sz w:val="24"/>
        </w:rPr>
        <w:t xml:space="preserve"> </w:t>
      </w:r>
      <w:r>
        <w:rPr>
          <w:sz w:val="24"/>
        </w:rPr>
        <w:t>начало-</w:t>
      </w:r>
      <w:r>
        <w:rPr>
          <w:spacing w:val="-4"/>
          <w:sz w:val="24"/>
        </w:rPr>
        <w:t>край;</w:t>
      </w:r>
    </w:p>
    <w:p w14:paraId="457F77B8" w14:textId="77777777" w:rsidR="00A72C86" w:rsidRDefault="00000000">
      <w:pPr>
        <w:pStyle w:val="a4"/>
        <w:numPr>
          <w:ilvl w:val="1"/>
          <w:numId w:val="6"/>
        </w:numPr>
        <w:tabs>
          <w:tab w:val="left" w:pos="848"/>
        </w:tabs>
        <w:ind w:left="140" w:right="143" w:firstLine="360"/>
        <w:rPr>
          <w:sz w:val="24"/>
        </w:rPr>
      </w:pPr>
      <w:r>
        <w:rPr>
          <w:sz w:val="24"/>
        </w:rPr>
        <w:t>Сметна</w:t>
      </w:r>
      <w:r>
        <w:rPr>
          <w:spacing w:val="-15"/>
          <w:sz w:val="24"/>
        </w:rPr>
        <w:t xml:space="preserve"> </w:t>
      </w:r>
      <w:r>
        <w:rPr>
          <w:sz w:val="24"/>
        </w:rPr>
        <w:t>стойност,</w:t>
      </w:r>
      <w:r>
        <w:rPr>
          <w:spacing w:val="-15"/>
          <w:sz w:val="24"/>
        </w:rPr>
        <w:t xml:space="preserve"> </w:t>
      </w:r>
      <w:r>
        <w:rPr>
          <w:sz w:val="24"/>
        </w:rPr>
        <w:t>в</w:t>
      </w:r>
      <w:r>
        <w:rPr>
          <w:spacing w:val="-15"/>
          <w:sz w:val="24"/>
        </w:rPr>
        <w:t xml:space="preserve"> </w:t>
      </w:r>
      <w:r>
        <w:rPr>
          <w:sz w:val="24"/>
        </w:rPr>
        <w:t>т.ч.</w:t>
      </w:r>
      <w:r>
        <w:rPr>
          <w:spacing w:val="-17"/>
          <w:sz w:val="24"/>
        </w:rPr>
        <w:t xml:space="preserve"> </w:t>
      </w:r>
      <w:r>
        <w:rPr>
          <w:sz w:val="24"/>
        </w:rPr>
        <w:t>по</w:t>
      </w:r>
      <w:r>
        <w:rPr>
          <w:spacing w:val="-15"/>
          <w:sz w:val="24"/>
        </w:rPr>
        <w:t xml:space="preserve"> </w:t>
      </w:r>
      <w:r>
        <w:rPr>
          <w:sz w:val="24"/>
        </w:rPr>
        <w:t>източници</w:t>
      </w:r>
      <w:r>
        <w:rPr>
          <w:spacing w:val="-15"/>
          <w:sz w:val="24"/>
        </w:rPr>
        <w:t xml:space="preserve"> </w:t>
      </w:r>
      <w:r>
        <w:rPr>
          <w:sz w:val="24"/>
        </w:rPr>
        <w:t>на</w:t>
      </w:r>
      <w:r>
        <w:rPr>
          <w:spacing w:val="-15"/>
          <w:sz w:val="24"/>
        </w:rPr>
        <w:t xml:space="preserve"> </w:t>
      </w:r>
      <w:r>
        <w:rPr>
          <w:sz w:val="24"/>
        </w:rPr>
        <w:t>безвъзмездна</w:t>
      </w:r>
      <w:r>
        <w:rPr>
          <w:spacing w:val="-15"/>
          <w:sz w:val="24"/>
        </w:rPr>
        <w:t xml:space="preserve"> </w:t>
      </w:r>
      <w:r>
        <w:rPr>
          <w:sz w:val="24"/>
        </w:rPr>
        <w:t>финансова</w:t>
      </w:r>
      <w:r>
        <w:rPr>
          <w:spacing w:val="-15"/>
          <w:sz w:val="24"/>
        </w:rPr>
        <w:t xml:space="preserve"> </w:t>
      </w:r>
      <w:r>
        <w:rPr>
          <w:sz w:val="24"/>
        </w:rPr>
        <w:t>помощ,</w:t>
      </w:r>
      <w:r>
        <w:rPr>
          <w:spacing w:val="-15"/>
          <w:sz w:val="24"/>
        </w:rPr>
        <w:t xml:space="preserve"> </w:t>
      </w:r>
      <w:r>
        <w:rPr>
          <w:sz w:val="24"/>
        </w:rPr>
        <w:t>собствен принос на Община Мизия</w:t>
      </w:r>
      <w:r>
        <w:rPr>
          <w:spacing w:val="40"/>
          <w:sz w:val="24"/>
        </w:rPr>
        <w:t xml:space="preserve"> </w:t>
      </w:r>
      <w:r>
        <w:rPr>
          <w:sz w:val="24"/>
        </w:rPr>
        <w:t>и/или партньорски;</w:t>
      </w:r>
    </w:p>
    <w:p w14:paraId="4620B877" w14:textId="77777777" w:rsidR="00A72C86" w:rsidRDefault="00000000">
      <w:pPr>
        <w:pStyle w:val="a4"/>
        <w:numPr>
          <w:ilvl w:val="1"/>
          <w:numId w:val="6"/>
        </w:numPr>
        <w:tabs>
          <w:tab w:val="left" w:pos="849"/>
        </w:tabs>
        <w:ind w:left="141" w:right="138" w:firstLine="360"/>
        <w:jc w:val="right"/>
        <w:rPr>
          <w:sz w:val="24"/>
        </w:rPr>
      </w:pPr>
      <w:r>
        <w:rPr>
          <w:sz w:val="24"/>
        </w:rPr>
        <w:t>Усвояване на средства по проекта за съответната година, в т.ч. по източници на безвъзмездна</w:t>
      </w:r>
      <w:r>
        <w:rPr>
          <w:spacing w:val="-5"/>
          <w:sz w:val="24"/>
        </w:rPr>
        <w:t xml:space="preserve"> </w:t>
      </w:r>
      <w:r>
        <w:rPr>
          <w:sz w:val="24"/>
        </w:rPr>
        <w:t>финансова</w:t>
      </w:r>
      <w:r>
        <w:rPr>
          <w:spacing w:val="-2"/>
          <w:sz w:val="24"/>
        </w:rPr>
        <w:t xml:space="preserve"> </w:t>
      </w:r>
      <w:r>
        <w:rPr>
          <w:sz w:val="24"/>
        </w:rPr>
        <w:t>помощ,</w:t>
      </w:r>
      <w:r>
        <w:rPr>
          <w:spacing w:val="-2"/>
          <w:sz w:val="24"/>
        </w:rPr>
        <w:t xml:space="preserve"> </w:t>
      </w:r>
      <w:r>
        <w:rPr>
          <w:sz w:val="24"/>
        </w:rPr>
        <w:t>собствен принос</w:t>
      </w:r>
      <w:r>
        <w:rPr>
          <w:spacing w:val="-3"/>
          <w:sz w:val="24"/>
        </w:rPr>
        <w:t xml:space="preserve"> </w:t>
      </w:r>
      <w:r>
        <w:rPr>
          <w:sz w:val="24"/>
        </w:rPr>
        <w:t>на</w:t>
      </w:r>
      <w:r>
        <w:rPr>
          <w:spacing w:val="-2"/>
          <w:sz w:val="24"/>
        </w:rPr>
        <w:t xml:space="preserve"> </w:t>
      </w:r>
      <w:r>
        <w:rPr>
          <w:sz w:val="24"/>
        </w:rPr>
        <w:t>Община</w:t>
      </w:r>
      <w:r>
        <w:rPr>
          <w:spacing w:val="-3"/>
          <w:sz w:val="24"/>
        </w:rPr>
        <w:t xml:space="preserve"> </w:t>
      </w:r>
      <w:r>
        <w:rPr>
          <w:sz w:val="24"/>
        </w:rPr>
        <w:t>Мизия</w:t>
      </w:r>
      <w:r>
        <w:rPr>
          <w:spacing w:val="-6"/>
          <w:sz w:val="24"/>
        </w:rPr>
        <w:t xml:space="preserve"> </w:t>
      </w:r>
      <w:r>
        <w:rPr>
          <w:sz w:val="24"/>
        </w:rPr>
        <w:t>и/или</w:t>
      </w:r>
      <w:r>
        <w:rPr>
          <w:spacing w:val="-3"/>
          <w:sz w:val="24"/>
        </w:rPr>
        <w:t xml:space="preserve"> </w:t>
      </w:r>
      <w:r>
        <w:rPr>
          <w:spacing w:val="-2"/>
          <w:sz w:val="24"/>
        </w:rPr>
        <w:t>партньорски.</w:t>
      </w:r>
    </w:p>
    <w:p w14:paraId="70519946" w14:textId="77777777" w:rsidR="00A72C86" w:rsidRDefault="00000000">
      <w:pPr>
        <w:pStyle w:val="a3"/>
        <w:jc w:val="left"/>
      </w:pPr>
      <w:r>
        <w:t>Информация</w:t>
      </w:r>
      <w:r>
        <w:rPr>
          <w:spacing w:val="31"/>
        </w:rPr>
        <w:t xml:space="preserve"> </w:t>
      </w:r>
      <w:r>
        <w:t>за</w:t>
      </w:r>
      <w:r>
        <w:rPr>
          <w:spacing w:val="30"/>
        </w:rPr>
        <w:t xml:space="preserve"> </w:t>
      </w:r>
      <w:r>
        <w:t>инвестиционни</w:t>
      </w:r>
      <w:r>
        <w:rPr>
          <w:spacing w:val="32"/>
        </w:rPr>
        <w:t xml:space="preserve"> </w:t>
      </w:r>
      <w:r>
        <w:t>проекти</w:t>
      </w:r>
      <w:r>
        <w:rPr>
          <w:spacing w:val="32"/>
        </w:rPr>
        <w:t xml:space="preserve"> </w:t>
      </w:r>
      <w:r>
        <w:t>в</w:t>
      </w:r>
      <w:r>
        <w:rPr>
          <w:spacing w:val="31"/>
        </w:rPr>
        <w:t xml:space="preserve"> </w:t>
      </w:r>
      <w:r>
        <w:t>процес</w:t>
      </w:r>
      <w:r>
        <w:rPr>
          <w:spacing w:val="30"/>
        </w:rPr>
        <w:t xml:space="preserve"> </w:t>
      </w:r>
      <w:r>
        <w:t>на</w:t>
      </w:r>
      <w:r>
        <w:rPr>
          <w:spacing w:val="30"/>
        </w:rPr>
        <w:t xml:space="preserve"> </w:t>
      </w:r>
      <w:r>
        <w:t>подготовка</w:t>
      </w:r>
      <w:r>
        <w:rPr>
          <w:spacing w:val="30"/>
        </w:rPr>
        <w:t xml:space="preserve"> </w:t>
      </w:r>
      <w:r>
        <w:t>и</w:t>
      </w:r>
      <w:r>
        <w:rPr>
          <w:spacing w:val="35"/>
        </w:rPr>
        <w:t xml:space="preserve"> </w:t>
      </w:r>
      <w:r>
        <w:t>в</w:t>
      </w:r>
      <w:r>
        <w:rPr>
          <w:spacing w:val="31"/>
        </w:rPr>
        <w:t xml:space="preserve"> </w:t>
      </w:r>
      <w:r>
        <w:t>процес</w:t>
      </w:r>
      <w:r>
        <w:rPr>
          <w:spacing w:val="30"/>
        </w:rPr>
        <w:t xml:space="preserve"> </w:t>
      </w:r>
      <w:r>
        <w:t>на оценка, за които е нужно задължително съфинансиране от Община Мизия:</w:t>
      </w:r>
    </w:p>
    <w:p w14:paraId="05720FCA" w14:textId="77777777" w:rsidR="00A72C86" w:rsidRDefault="00000000">
      <w:pPr>
        <w:pStyle w:val="a4"/>
        <w:numPr>
          <w:ilvl w:val="2"/>
          <w:numId w:val="6"/>
        </w:numPr>
        <w:tabs>
          <w:tab w:val="left" w:pos="1221"/>
        </w:tabs>
        <w:spacing w:before="1"/>
        <w:rPr>
          <w:sz w:val="24"/>
        </w:rPr>
      </w:pPr>
      <w:r>
        <w:rPr>
          <w:sz w:val="24"/>
        </w:rPr>
        <w:t>Проект</w:t>
      </w:r>
      <w:r>
        <w:rPr>
          <w:spacing w:val="-1"/>
          <w:sz w:val="24"/>
        </w:rPr>
        <w:t xml:space="preserve"> </w:t>
      </w:r>
      <w:r>
        <w:rPr>
          <w:spacing w:val="-2"/>
          <w:sz w:val="24"/>
        </w:rPr>
        <w:t>(наименование);</w:t>
      </w:r>
    </w:p>
    <w:p w14:paraId="03D46784" w14:textId="77777777" w:rsidR="00A72C86" w:rsidRDefault="00000000">
      <w:pPr>
        <w:pStyle w:val="a4"/>
        <w:numPr>
          <w:ilvl w:val="2"/>
          <w:numId w:val="6"/>
        </w:numPr>
        <w:tabs>
          <w:tab w:val="left" w:pos="1221"/>
        </w:tabs>
        <w:rPr>
          <w:sz w:val="24"/>
        </w:rPr>
      </w:pPr>
      <w:r>
        <w:rPr>
          <w:sz w:val="24"/>
        </w:rPr>
        <w:t>Източник на</w:t>
      </w:r>
      <w:r>
        <w:rPr>
          <w:spacing w:val="-1"/>
          <w:sz w:val="24"/>
        </w:rPr>
        <w:t xml:space="preserve"> </w:t>
      </w:r>
      <w:r>
        <w:rPr>
          <w:spacing w:val="-2"/>
          <w:sz w:val="24"/>
        </w:rPr>
        <w:t>финансиране;</w:t>
      </w:r>
    </w:p>
    <w:p w14:paraId="0693F019" w14:textId="77777777" w:rsidR="00A72C86" w:rsidRDefault="00000000">
      <w:pPr>
        <w:pStyle w:val="a4"/>
        <w:numPr>
          <w:ilvl w:val="2"/>
          <w:numId w:val="6"/>
        </w:numPr>
        <w:tabs>
          <w:tab w:val="left" w:pos="1221"/>
        </w:tabs>
        <w:rPr>
          <w:sz w:val="24"/>
        </w:rPr>
      </w:pPr>
      <w:r>
        <w:rPr>
          <w:sz w:val="24"/>
        </w:rPr>
        <w:t>Година</w:t>
      </w:r>
      <w:r>
        <w:rPr>
          <w:spacing w:val="-4"/>
          <w:sz w:val="24"/>
        </w:rPr>
        <w:t xml:space="preserve"> </w:t>
      </w:r>
      <w:r>
        <w:rPr>
          <w:sz w:val="24"/>
        </w:rPr>
        <w:t>начало-</w:t>
      </w:r>
      <w:r>
        <w:rPr>
          <w:spacing w:val="-4"/>
          <w:sz w:val="24"/>
        </w:rPr>
        <w:t>край;</w:t>
      </w:r>
    </w:p>
    <w:p w14:paraId="746EAAF2" w14:textId="77777777" w:rsidR="00A72C86" w:rsidRDefault="00000000">
      <w:pPr>
        <w:pStyle w:val="a4"/>
        <w:numPr>
          <w:ilvl w:val="2"/>
          <w:numId w:val="6"/>
        </w:numPr>
        <w:tabs>
          <w:tab w:val="left" w:pos="1221"/>
        </w:tabs>
        <w:ind w:right="139"/>
        <w:rPr>
          <w:sz w:val="24"/>
        </w:rPr>
      </w:pPr>
      <w:r>
        <w:rPr>
          <w:sz w:val="24"/>
        </w:rPr>
        <w:t>Сметна</w:t>
      </w:r>
      <w:r>
        <w:rPr>
          <w:spacing w:val="40"/>
          <w:sz w:val="24"/>
        </w:rPr>
        <w:t xml:space="preserve"> </w:t>
      </w:r>
      <w:r>
        <w:rPr>
          <w:sz w:val="24"/>
        </w:rPr>
        <w:t>стойност,</w:t>
      </w:r>
      <w:r>
        <w:rPr>
          <w:spacing w:val="40"/>
          <w:sz w:val="24"/>
        </w:rPr>
        <w:t xml:space="preserve"> </w:t>
      </w:r>
      <w:r>
        <w:rPr>
          <w:sz w:val="24"/>
        </w:rPr>
        <w:t>в</w:t>
      </w:r>
      <w:r>
        <w:rPr>
          <w:spacing w:val="40"/>
          <w:sz w:val="24"/>
        </w:rPr>
        <w:t xml:space="preserve"> </w:t>
      </w:r>
      <w:r>
        <w:rPr>
          <w:sz w:val="24"/>
        </w:rPr>
        <w:t>т.ч.</w:t>
      </w:r>
      <w:r>
        <w:rPr>
          <w:spacing w:val="40"/>
          <w:sz w:val="24"/>
        </w:rPr>
        <w:t xml:space="preserve"> </w:t>
      </w:r>
      <w:r>
        <w:rPr>
          <w:sz w:val="24"/>
        </w:rPr>
        <w:t>по</w:t>
      </w:r>
      <w:r>
        <w:rPr>
          <w:spacing w:val="40"/>
          <w:sz w:val="24"/>
        </w:rPr>
        <w:t xml:space="preserve"> </w:t>
      </w:r>
      <w:r>
        <w:rPr>
          <w:sz w:val="24"/>
        </w:rPr>
        <w:t>източници</w:t>
      </w:r>
      <w:r>
        <w:rPr>
          <w:spacing w:val="40"/>
          <w:sz w:val="24"/>
        </w:rPr>
        <w:t xml:space="preserve"> </w:t>
      </w:r>
      <w:r>
        <w:rPr>
          <w:sz w:val="24"/>
        </w:rPr>
        <w:t>на</w:t>
      </w:r>
      <w:r>
        <w:rPr>
          <w:spacing w:val="40"/>
          <w:sz w:val="24"/>
        </w:rPr>
        <w:t xml:space="preserve"> </w:t>
      </w:r>
      <w:r>
        <w:rPr>
          <w:sz w:val="24"/>
        </w:rPr>
        <w:t>безвъзмездна</w:t>
      </w:r>
      <w:r>
        <w:rPr>
          <w:spacing w:val="40"/>
          <w:sz w:val="24"/>
        </w:rPr>
        <w:t xml:space="preserve"> </w:t>
      </w:r>
      <w:r>
        <w:rPr>
          <w:sz w:val="24"/>
        </w:rPr>
        <w:t>финансова</w:t>
      </w:r>
      <w:r>
        <w:rPr>
          <w:spacing w:val="40"/>
          <w:sz w:val="24"/>
        </w:rPr>
        <w:t xml:space="preserve"> </w:t>
      </w:r>
      <w:r>
        <w:rPr>
          <w:sz w:val="24"/>
        </w:rPr>
        <w:t>помощ, собствен принос на Община Мизия и/или партньорски;</w:t>
      </w:r>
    </w:p>
    <w:p w14:paraId="54A10B23" w14:textId="77777777" w:rsidR="00A72C86" w:rsidRDefault="00000000">
      <w:pPr>
        <w:pStyle w:val="a4"/>
        <w:numPr>
          <w:ilvl w:val="2"/>
          <w:numId w:val="6"/>
        </w:numPr>
        <w:tabs>
          <w:tab w:val="left" w:pos="1101"/>
        </w:tabs>
        <w:ind w:left="141" w:right="137" w:firstLine="720"/>
        <w:jc w:val="right"/>
        <w:rPr>
          <w:sz w:val="24"/>
        </w:rPr>
      </w:pPr>
      <w:r>
        <w:rPr>
          <w:sz w:val="24"/>
        </w:rPr>
        <w:t>Усвояване</w:t>
      </w:r>
      <w:r>
        <w:rPr>
          <w:spacing w:val="-11"/>
          <w:sz w:val="24"/>
        </w:rPr>
        <w:t xml:space="preserve"> </w:t>
      </w:r>
      <w:r>
        <w:rPr>
          <w:sz w:val="24"/>
        </w:rPr>
        <w:t>на</w:t>
      </w:r>
      <w:r>
        <w:rPr>
          <w:spacing w:val="-8"/>
          <w:sz w:val="24"/>
        </w:rPr>
        <w:t xml:space="preserve"> </w:t>
      </w:r>
      <w:r>
        <w:rPr>
          <w:sz w:val="24"/>
        </w:rPr>
        <w:t>средства</w:t>
      </w:r>
      <w:r>
        <w:rPr>
          <w:spacing w:val="-6"/>
          <w:sz w:val="24"/>
        </w:rPr>
        <w:t xml:space="preserve"> </w:t>
      </w:r>
      <w:r>
        <w:rPr>
          <w:sz w:val="24"/>
        </w:rPr>
        <w:t>по</w:t>
      </w:r>
      <w:r>
        <w:rPr>
          <w:spacing w:val="-10"/>
          <w:sz w:val="24"/>
        </w:rPr>
        <w:t xml:space="preserve"> </w:t>
      </w:r>
      <w:r>
        <w:rPr>
          <w:sz w:val="24"/>
        </w:rPr>
        <w:t>проекта</w:t>
      </w:r>
      <w:r>
        <w:rPr>
          <w:spacing w:val="-11"/>
          <w:sz w:val="24"/>
        </w:rPr>
        <w:t xml:space="preserve"> </w:t>
      </w:r>
      <w:r>
        <w:rPr>
          <w:sz w:val="24"/>
        </w:rPr>
        <w:t>за</w:t>
      </w:r>
      <w:r>
        <w:rPr>
          <w:spacing w:val="-11"/>
          <w:sz w:val="24"/>
        </w:rPr>
        <w:t xml:space="preserve"> </w:t>
      </w:r>
      <w:r>
        <w:rPr>
          <w:sz w:val="24"/>
        </w:rPr>
        <w:t>съответната</w:t>
      </w:r>
      <w:r>
        <w:rPr>
          <w:spacing w:val="-11"/>
          <w:sz w:val="24"/>
        </w:rPr>
        <w:t xml:space="preserve"> </w:t>
      </w:r>
      <w:r>
        <w:rPr>
          <w:sz w:val="24"/>
        </w:rPr>
        <w:t>година,</w:t>
      </w:r>
      <w:r>
        <w:rPr>
          <w:spacing w:val="-10"/>
          <w:sz w:val="24"/>
        </w:rPr>
        <w:t xml:space="preserve"> </w:t>
      </w:r>
      <w:r>
        <w:rPr>
          <w:sz w:val="24"/>
        </w:rPr>
        <w:t>в</w:t>
      </w:r>
      <w:r>
        <w:rPr>
          <w:spacing w:val="-10"/>
          <w:sz w:val="24"/>
        </w:rPr>
        <w:t xml:space="preserve"> </w:t>
      </w:r>
      <w:r>
        <w:rPr>
          <w:sz w:val="24"/>
        </w:rPr>
        <w:t>т.ч.</w:t>
      </w:r>
      <w:r>
        <w:rPr>
          <w:spacing w:val="-7"/>
          <w:sz w:val="24"/>
        </w:rPr>
        <w:t xml:space="preserve"> </w:t>
      </w:r>
      <w:r>
        <w:rPr>
          <w:sz w:val="24"/>
        </w:rPr>
        <w:t>по</w:t>
      </w:r>
      <w:r>
        <w:rPr>
          <w:spacing w:val="-10"/>
          <w:sz w:val="24"/>
        </w:rPr>
        <w:t xml:space="preserve"> </w:t>
      </w:r>
      <w:r>
        <w:rPr>
          <w:sz w:val="24"/>
        </w:rPr>
        <w:t>източници</w:t>
      </w:r>
      <w:r>
        <w:rPr>
          <w:spacing w:val="-8"/>
          <w:sz w:val="24"/>
        </w:rPr>
        <w:t xml:space="preserve"> </w:t>
      </w:r>
      <w:r>
        <w:rPr>
          <w:sz w:val="24"/>
        </w:rPr>
        <w:t>на безвъзмездна</w:t>
      </w:r>
      <w:r>
        <w:rPr>
          <w:spacing w:val="-5"/>
          <w:sz w:val="24"/>
        </w:rPr>
        <w:t xml:space="preserve"> </w:t>
      </w:r>
      <w:r>
        <w:rPr>
          <w:sz w:val="24"/>
        </w:rPr>
        <w:t>финансова</w:t>
      </w:r>
      <w:r>
        <w:rPr>
          <w:spacing w:val="-2"/>
          <w:sz w:val="24"/>
        </w:rPr>
        <w:t xml:space="preserve"> </w:t>
      </w:r>
      <w:r>
        <w:rPr>
          <w:sz w:val="24"/>
        </w:rPr>
        <w:t>помощ,</w:t>
      </w:r>
      <w:r>
        <w:rPr>
          <w:spacing w:val="-2"/>
          <w:sz w:val="24"/>
        </w:rPr>
        <w:t xml:space="preserve"> </w:t>
      </w:r>
      <w:r>
        <w:rPr>
          <w:sz w:val="24"/>
        </w:rPr>
        <w:t>собствен принос</w:t>
      </w:r>
      <w:r>
        <w:rPr>
          <w:spacing w:val="-3"/>
          <w:sz w:val="24"/>
        </w:rPr>
        <w:t xml:space="preserve"> </w:t>
      </w:r>
      <w:r>
        <w:rPr>
          <w:sz w:val="24"/>
        </w:rPr>
        <w:t>на</w:t>
      </w:r>
      <w:r>
        <w:rPr>
          <w:spacing w:val="-2"/>
          <w:sz w:val="24"/>
        </w:rPr>
        <w:t xml:space="preserve"> </w:t>
      </w:r>
      <w:r>
        <w:rPr>
          <w:sz w:val="24"/>
        </w:rPr>
        <w:t>Община</w:t>
      </w:r>
      <w:r>
        <w:rPr>
          <w:spacing w:val="-3"/>
          <w:sz w:val="24"/>
        </w:rPr>
        <w:t xml:space="preserve"> </w:t>
      </w:r>
      <w:r>
        <w:rPr>
          <w:sz w:val="24"/>
        </w:rPr>
        <w:t>Мизия</w:t>
      </w:r>
      <w:r>
        <w:rPr>
          <w:spacing w:val="-6"/>
          <w:sz w:val="24"/>
        </w:rPr>
        <w:t xml:space="preserve"> </w:t>
      </w:r>
      <w:r>
        <w:rPr>
          <w:sz w:val="24"/>
        </w:rPr>
        <w:t>и/или</w:t>
      </w:r>
      <w:r>
        <w:rPr>
          <w:spacing w:val="-3"/>
          <w:sz w:val="24"/>
        </w:rPr>
        <w:t xml:space="preserve"> </w:t>
      </w:r>
      <w:r>
        <w:rPr>
          <w:spacing w:val="-2"/>
          <w:sz w:val="24"/>
        </w:rPr>
        <w:t>партньорски.</w:t>
      </w:r>
    </w:p>
    <w:p w14:paraId="4135160E" w14:textId="77777777" w:rsidR="00A72C86" w:rsidRDefault="00000000">
      <w:pPr>
        <w:pStyle w:val="a3"/>
        <w:ind w:left="141" w:right="139"/>
      </w:pPr>
      <w:r>
        <w:t>Чл. 58. Разпоредители със сметки за средства от Европейския съюз са ръководителите на бюджетни организации.</w:t>
      </w:r>
    </w:p>
    <w:p w14:paraId="2C9BF6D9" w14:textId="77777777" w:rsidR="00A72C86" w:rsidRDefault="00000000">
      <w:pPr>
        <w:pStyle w:val="a3"/>
        <w:ind w:right="136"/>
      </w:pPr>
      <w:r>
        <w:t>Чл. 59. (1) Средствата за плащания по бюджетите и сметките за средства от Европейския</w:t>
      </w:r>
      <w:r>
        <w:rPr>
          <w:spacing w:val="-8"/>
        </w:rPr>
        <w:t xml:space="preserve"> </w:t>
      </w:r>
      <w:r>
        <w:t>съюз,</w:t>
      </w:r>
      <w:r>
        <w:rPr>
          <w:spacing w:val="-8"/>
        </w:rPr>
        <w:t xml:space="preserve"> </w:t>
      </w:r>
      <w:r>
        <w:t>както</w:t>
      </w:r>
      <w:r>
        <w:rPr>
          <w:spacing w:val="-8"/>
        </w:rPr>
        <w:t xml:space="preserve"> </w:t>
      </w:r>
      <w:r>
        <w:t>и</w:t>
      </w:r>
      <w:r>
        <w:rPr>
          <w:spacing w:val="-7"/>
        </w:rPr>
        <w:t xml:space="preserve"> </w:t>
      </w:r>
      <w:r>
        <w:t>допустимите</w:t>
      </w:r>
      <w:r>
        <w:rPr>
          <w:spacing w:val="-9"/>
        </w:rPr>
        <w:t xml:space="preserve"> </w:t>
      </w:r>
      <w:r>
        <w:t>и</w:t>
      </w:r>
      <w:r>
        <w:rPr>
          <w:spacing w:val="-10"/>
        </w:rPr>
        <w:t xml:space="preserve"> </w:t>
      </w:r>
      <w:r>
        <w:t>приложими</w:t>
      </w:r>
      <w:r>
        <w:rPr>
          <w:spacing w:val="-7"/>
        </w:rPr>
        <w:t xml:space="preserve"> </w:t>
      </w:r>
      <w:r>
        <w:t>форми</w:t>
      </w:r>
      <w:r>
        <w:rPr>
          <w:spacing w:val="-10"/>
        </w:rPr>
        <w:t xml:space="preserve"> </w:t>
      </w:r>
      <w:r>
        <w:t>на</w:t>
      </w:r>
      <w:r>
        <w:rPr>
          <w:spacing w:val="-9"/>
        </w:rPr>
        <w:t xml:space="preserve"> </w:t>
      </w:r>
      <w:r>
        <w:t>финансиране</w:t>
      </w:r>
      <w:r>
        <w:rPr>
          <w:spacing w:val="-9"/>
        </w:rPr>
        <w:t xml:space="preserve"> </w:t>
      </w:r>
      <w:r>
        <w:t>по</w:t>
      </w:r>
      <w:r>
        <w:rPr>
          <w:spacing w:val="-8"/>
        </w:rPr>
        <w:t xml:space="preserve"> </w:t>
      </w:r>
      <w:r>
        <w:t>реда</w:t>
      </w:r>
      <w:r>
        <w:rPr>
          <w:spacing w:val="-9"/>
        </w:rPr>
        <w:t xml:space="preserve"> </w:t>
      </w:r>
      <w:r>
        <w:t>на Закона за публичните финанси могат да се използват за финансиране на плащания по съответните</w:t>
      </w:r>
      <w:r>
        <w:rPr>
          <w:spacing w:val="-6"/>
        </w:rPr>
        <w:t xml:space="preserve"> </w:t>
      </w:r>
      <w:r>
        <w:t>програми</w:t>
      </w:r>
      <w:r>
        <w:rPr>
          <w:spacing w:val="-6"/>
        </w:rPr>
        <w:t xml:space="preserve"> </w:t>
      </w:r>
      <w:r>
        <w:t>и</w:t>
      </w:r>
      <w:r>
        <w:rPr>
          <w:spacing w:val="-4"/>
        </w:rPr>
        <w:t xml:space="preserve"> </w:t>
      </w:r>
      <w:r>
        <w:t>проекти,</w:t>
      </w:r>
      <w:r>
        <w:rPr>
          <w:spacing w:val="-5"/>
        </w:rPr>
        <w:t xml:space="preserve"> </w:t>
      </w:r>
      <w:r>
        <w:t>включително</w:t>
      </w:r>
      <w:r>
        <w:rPr>
          <w:spacing w:val="-5"/>
        </w:rPr>
        <w:t xml:space="preserve"> </w:t>
      </w:r>
      <w:r>
        <w:t>в</w:t>
      </w:r>
      <w:r>
        <w:rPr>
          <w:spacing w:val="-5"/>
        </w:rPr>
        <w:t xml:space="preserve"> </w:t>
      </w:r>
      <w:r>
        <w:t>случаите,</w:t>
      </w:r>
      <w:r>
        <w:rPr>
          <w:spacing w:val="-5"/>
        </w:rPr>
        <w:t xml:space="preserve"> </w:t>
      </w:r>
      <w:r>
        <w:t>когато</w:t>
      </w:r>
      <w:r>
        <w:rPr>
          <w:spacing w:val="-5"/>
        </w:rPr>
        <w:t xml:space="preserve"> </w:t>
      </w:r>
      <w:r>
        <w:t>не</w:t>
      </w:r>
      <w:r>
        <w:rPr>
          <w:spacing w:val="-3"/>
        </w:rPr>
        <w:t xml:space="preserve"> </w:t>
      </w:r>
      <w:r>
        <w:t>е</w:t>
      </w:r>
      <w:r>
        <w:rPr>
          <w:spacing w:val="-6"/>
        </w:rPr>
        <w:t xml:space="preserve"> </w:t>
      </w:r>
      <w:r>
        <w:t>постъпило</w:t>
      </w:r>
      <w:r>
        <w:rPr>
          <w:spacing w:val="-7"/>
        </w:rPr>
        <w:t xml:space="preserve"> </w:t>
      </w:r>
      <w:r>
        <w:t>или</w:t>
      </w:r>
      <w:r>
        <w:rPr>
          <w:spacing w:val="-6"/>
        </w:rPr>
        <w:t xml:space="preserve"> </w:t>
      </w:r>
      <w:r>
        <w:t>не е разполагаемо за плащания полагащото се финансиране от Европейския съюз или от съответния донор или кредитор по други международни програми и договори.</w:t>
      </w:r>
    </w:p>
    <w:p w14:paraId="76599B8D" w14:textId="77777777" w:rsidR="00A72C86" w:rsidRDefault="00000000">
      <w:pPr>
        <w:pStyle w:val="a3"/>
        <w:ind w:left="141" w:right="140"/>
      </w:pPr>
      <w:r>
        <w:t>(2) Разпоредбата на ал. 1 се прилага при условие, че не противоречи на съответното законодателство на Европейския съюз, на договорите, условията и изискванията на програмите и проектите.</w:t>
      </w:r>
    </w:p>
    <w:p w14:paraId="7473AC22" w14:textId="77777777" w:rsidR="00934451" w:rsidRDefault="00934451">
      <w:pPr>
        <w:pStyle w:val="a3"/>
        <w:ind w:left="141" w:right="140"/>
      </w:pPr>
    </w:p>
    <w:p w14:paraId="66B15D51" w14:textId="77777777" w:rsidR="00A72C86" w:rsidRPr="00934451" w:rsidRDefault="00000000" w:rsidP="00934451">
      <w:pPr>
        <w:pStyle w:val="a3"/>
        <w:ind w:left="3239" w:firstLine="0"/>
        <w:rPr>
          <w:b/>
          <w:bCs/>
        </w:rPr>
      </w:pPr>
      <w:r w:rsidRPr="00934451">
        <w:rPr>
          <w:b/>
          <w:bCs/>
        </w:rPr>
        <w:t>ДОПЪЛНИТЕЛНИ</w:t>
      </w:r>
      <w:r w:rsidRPr="00934451">
        <w:rPr>
          <w:b/>
          <w:bCs/>
          <w:spacing w:val="-9"/>
        </w:rPr>
        <w:t xml:space="preserve"> </w:t>
      </w:r>
      <w:r w:rsidRPr="00934451">
        <w:rPr>
          <w:b/>
          <w:bCs/>
          <w:spacing w:val="-2"/>
        </w:rPr>
        <w:t>РАЗПОРЕДБИ</w:t>
      </w:r>
    </w:p>
    <w:p w14:paraId="3D55D840" w14:textId="77777777" w:rsidR="00A72C86" w:rsidRPr="00934451" w:rsidRDefault="00A72C86" w:rsidP="00934451">
      <w:pPr>
        <w:pStyle w:val="a3"/>
        <w:ind w:left="0" w:firstLine="0"/>
        <w:rPr>
          <w:b/>
          <w:bCs/>
        </w:rPr>
      </w:pPr>
    </w:p>
    <w:p w14:paraId="2155D157" w14:textId="77777777" w:rsidR="00A72C86" w:rsidRDefault="00000000">
      <w:pPr>
        <w:pStyle w:val="a3"/>
        <w:ind w:left="501" w:right="138" w:firstLine="348"/>
      </w:pPr>
      <w:r>
        <w:t>§</w:t>
      </w:r>
      <w:r>
        <w:rPr>
          <w:spacing w:val="-10"/>
        </w:rPr>
        <w:t xml:space="preserve"> </w:t>
      </w:r>
      <w:r>
        <w:t>1.</w:t>
      </w:r>
      <w:r>
        <w:rPr>
          <w:spacing w:val="-10"/>
        </w:rPr>
        <w:t xml:space="preserve"> </w:t>
      </w:r>
      <w:r>
        <w:t>Наредбата</w:t>
      </w:r>
      <w:r>
        <w:rPr>
          <w:spacing w:val="-11"/>
        </w:rPr>
        <w:t xml:space="preserve"> </w:t>
      </w:r>
      <w:r>
        <w:t>се</w:t>
      </w:r>
      <w:r>
        <w:rPr>
          <w:spacing w:val="-11"/>
        </w:rPr>
        <w:t xml:space="preserve"> </w:t>
      </w:r>
      <w:r>
        <w:t>приема</w:t>
      </w:r>
      <w:r>
        <w:rPr>
          <w:spacing w:val="-11"/>
        </w:rPr>
        <w:t xml:space="preserve"> </w:t>
      </w:r>
      <w:r>
        <w:t>от</w:t>
      </w:r>
      <w:r>
        <w:rPr>
          <w:spacing w:val="-9"/>
        </w:rPr>
        <w:t xml:space="preserve"> </w:t>
      </w:r>
      <w:r>
        <w:t>Общинския</w:t>
      </w:r>
      <w:r>
        <w:rPr>
          <w:spacing w:val="-10"/>
        </w:rPr>
        <w:t xml:space="preserve"> </w:t>
      </w:r>
      <w:r>
        <w:t>съвет</w:t>
      </w:r>
      <w:r>
        <w:rPr>
          <w:spacing w:val="40"/>
        </w:rPr>
        <w:t xml:space="preserve"> </w:t>
      </w:r>
      <w:r>
        <w:t>на</w:t>
      </w:r>
      <w:r>
        <w:rPr>
          <w:spacing w:val="-11"/>
        </w:rPr>
        <w:t xml:space="preserve"> </w:t>
      </w:r>
      <w:r>
        <w:t>основание</w:t>
      </w:r>
      <w:r>
        <w:rPr>
          <w:spacing w:val="-11"/>
        </w:rPr>
        <w:t xml:space="preserve"> </w:t>
      </w:r>
      <w:r>
        <w:t>чл.</w:t>
      </w:r>
      <w:r>
        <w:rPr>
          <w:spacing w:val="-10"/>
        </w:rPr>
        <w:t xml:space="preserve"> </w:t>
      </w:r>
      <w:r>
        <w:t>82,</w:t>
      </w:r>
      <w:r>
        <w:rPr>
          <w:spacing w:val="-10"/>
        </w:rPr>
        <w:t xml:space="preserve"> </w:t>
      </w:r>
      <w:r>
        <w:t>ал.</w:t>
      </w:r>
      <w:r>
        <w:rPr>
          <w:spacing w:val="-10"/>
        </w:rPr>
        <w:t xml:space="preserve"> </w:t>
      </w:r>
      <w:r>
        <w:t>1</w:t>
      </w:r>
      <w:r>
        <w:rPr>
          <w:spacing w:val="-10"/>
        </w:rPr>
        <w:t xml:space="preserve"> </w:t>
      </w:r>
      <w:r>
        <w:t>от</w:t>
      </w:r>
      <w:r>
        <w:rPr>
          <w:spacing w:val="-9"/>
        </w:rPr>
        <w:t xml:space="preserve"> </w:t>
      </w:r>
      <w:r>
        <w:t>Закона за публичните финанси и влиза в сила в тридневен срок от обнародването й на интернет страницата на Община Мизия.</w:t>
      </w:r>
    </w:p>
    <w:p w14:paraId="744CB205" w14:textId="77777777" w:rsidR="00A72C86" w:rsidRDefault="00A72C86">
      <w:pPr>
        <w:pStyle w:val="a3"/>
        <w:spacing w:before="5"/>
        <w:ind w:left="0" w:firstLine="0"/>
        <w:jc w:val="left"/>
      </w:pPr>
    </w:p>
    <w:p w14:paraId="77C4916C" w14:textId="77777777" w:rsidR="00934451" w:rsidRDefault="00000000" w:rsidP="00934451">
      <w:pPr>
        <w:ind w:left="522" w:right="165"/>
        <w:jc w:val="center"/>
        <w:rPr>
          <w:b/>
          <w:spacing w:val="-2"/>
          <w:sz w:val="24"/>
        </w:rPr>
      </w:pPr>
      <w:r>
        <w:rPr>
          <w:b/>
          <w:sz w:val="24"/>
        </w:rPr>
        <w:t>Правила</w:t>
      </w:r>
      <w:r>
        <w:rPr>
          <w:b/>
          <w:spacing w:val="-3"/>
          <w:sz w:val="24"/>
        </w:rPr>
        <w:t xml:space="preserve"> </w:t>
      </w:r>
      <w:r>
        <w:rPr>
          <w:b/>
          <w:sz w:val="24"/>
        </w:rPr>
        <w:t>за</w:t>
      </w:r>
      <w:r>
        <w:rPr>
          <w:b/>
          <w:spacing w:val="-3"/>
          <w:sz w:val="24"/>
        </w:rPr>
        <w:t xml:space="preserve"> </w:t>
      </w:r>
      <w:r>
        <w:rPr>
          <w:b/>
          <w:sz w:val="24"/>
        </w:rPr>
        <w:t>условията</w:t>
      </w:r>
      <w:r>
        <w:rPr>
          <w:b/>
          <w:spacing w:val="-5"/>
          <w:sz w:val="24"/>
        </w:rPr>
        <w:t xml:space="preserve"> </w:t>
      </w:r>
      <w:r>
        <w:rPr>
          <w:b/>
          <w:sz w:val="24"/>
        </w:rPr>
        <w:t>и</w:t>
      </w:r>
      <w:r>
        <w:rPr>
          <w:b/>
          <w:spacing w:val="-3"/>
          <w:sz w:val="24"/>
        </w:rPr>
        <w:t xml:space="preserve"> </w:t>
      </w:r>
      <w:r>
        <w:rPr>
          <w:b/>
          <w:sz w:val="24"/>
        </w:rPr>
        <w:t>реда</w:t>
      </w:r>
      <w:r>
        <w:rPr>
          <w:b/>
          <w:spacing w:val="-3"/>
          <w:sz w:val="24"/>
        </w:rPr>
        <w:t xml:space="preserve"> </w:t>
      </w:r>
      <w:r>
        <w:rPr>
          <w:b/>
          <w:sz w:val="24"/>
        </w:rPr>
        <w:t>за</w:t>
      </w:r>
      <w:r>
        <w:rPr>
          <w:b/>
          <w:spacing w:val="-3"/>
          <w:sz w:val="24"/>
        </w:rPr>
        <w:t xml:space="preserve"> </w:t>
      </w:r>
      <w:r>
        <w:rPr>
          <w:b/>
          <w:sz w:val="24"/>
        </w:rPr>
        <w:t>извършване</w:t>
      </w:r>
      <w:r>
        <w:rPr>
          <w:b/>
          <w:spacing w:val="-2"/>
          <w:sz w:val="24"/>
        </w:rPr>
        <w:t xml:space="preserve"> </w:t>
      </w:r>
      <w:r>
        <w:rPr>
          <w:b/>
          <w:sz w:val="24"/>
        </w:rPr>
        <w:t>на</w:t>
      </w:r>
      <w:r>
        <w:rPr>
          <w:b/>
          <w:spacing w:val="-3"/>
          <w:sz w:val="24"/>
        </w:rPr>
        <w:t xml:space="preserve"> </w:t>
      </w:r>
      <w:r>
        <w:rPr>
          <w:b/>
          <w:sz w:val="24"/>
        </w:rPr>
        <w:t>промени,</w:t>
      </w:r>
      <w:r>
        <w:rPr>
          <w:b/>
          <w:spacing w:val="-5"/>
          <w:sz w:val="24"/>
        </w:rPr>
        <w:t xml:space="preserve"> </w:t>
      </w:r>
      <w:r>
        <w:rPr>
          <w:b/>
          <w:sz w:val="24"/>
        </w:rPr>
        <w:t>наблюдение,</w:t>
      </w:r>
      <w:r>
        <w:rPr>
          <w:b/>
          <w:spacing w:val="-3"/>
          <w:sz w:val="24"/>
        </w:rPr>
        <w:t xml:space="preserve"> </w:t>
      </w:r>
      <w:r>
        <w:rPr>
          <w:b/>
          <w:sz w:val="24"/>
        </w:rPr>
        <w:t>оценка</w:t>
      </w:r>
      <w:r>
        <w:rPr>
          <w:b/>
          <w:spacing w:val="-3"/>
          <w:sz w:val="24"/>
        </w:rPr>
        <w:t xml:space="preserve"> </w:t>
      </w:r>
      <w:r>
        <w:rPr>
          <w:b/>
          <w:sz w:val="24"/>
        </w:rPr>
        <w:t xml:space="preserve">и контрол на показателите по чл.94, ал.3, т.1 и 2 от Закона за публичните </w:t>
      </w:r>
      <w:r>
        <w:rPr>
          <w:b/>
          <w:spacing w:val="-2"/>
          <w:sz w:val="24"/>
        </w:rPr>
        <w:t>финанси</w:t>
      </w:r>
    </w:p>
    <w:p w14:paraId="376A70C6" w14:textId="3CCF4CDD" w:rsidR="00A72C86" w:rsidRPr="00934451" w:rsidRDefault="00000000" w:rsidP="00934451">
      <w:pPr>
        <w:ind w:left="522" w:right="165"/>
        <w:jc w:val="center"/>
        <w:rPr>
          <w:b/>
          <w:sz w:val="24"/>
        </w:rPr>
      </w:pPr>
      <w:r>
        <w:t>/свързан</w:t>
      </w:r>
      <w:r>
        <w:rPr>
          <w:spacing w:val="-2"/>
        </w:rPr>
        <w:t xml:space="preserve"> </w:t>
      </w:r>
      <w:r>
        <w:t>с</w:t>
      </w:r>
      <w:r>
        <w:rPr>
          <w:spacing w:val="-3"/>
        </w:rPr>
        <w:t xml:space="preserve"> </w:t>
      </w:r>
      <w:r>
        <w:t>поетите</w:t>
      </w:r>
      <w:r>
        <w:rPr>
          <w:spacing w:val="-3"/>
        </w:rPr>
        <w:t xml:space="preserve"> </w:t>
      </w:r>
      <w:r>
        <w:t>ангажименти</w:t>
      </w:r>
      <w:r>
        <w:rPr>
          <w:spacing w:val="-2"/>
        </w:rPr>
        <w:t xml:space="preserve"> </w:t>
      </w:r>
      <w:r>
        <w:t>и</w:t>
      </w:r>
      <w:r>
        <w:rPr>
          <w:spacing w:val="-1"/>
        </w:rPr>
        <w:t xml:space="preserve"> </w:t>
      </w:r>
      <w:r>
        <w:t>възникналите</w:t>
      </w:r>
      <w:r>
        <w:rPr>
          <w:spacing w:val="-3"/>
        </w:rPr>
        <w:t xml:space="preserve"> </w:t>
      </w:r>
      <w:r>
        <w:rPr>
          <w:spacing w:val="-2"/>
        </w:rPr>
        <w:t>задължения/</w:t>
      </w:r>
    </w:p>
    <w:p w14:paraId="09752B82" w14:textId="77777777" w:rsidR="00A72C86" w:rsidRDefault="00A72C86" w:rsidP="00934451">
      <w:pPr>
        <w:pStyle w:val="a3"/>
        <w:ind w:left="0" w:firstLine="0"/>
        <w:jc w:val="left"/>
      </w:pPr>
    </w:p>
    <w:p w14:paraId="6F12C9F4" w14:textId="77777777" w:rsidR="00A72C86" w:rsidRDefault="00000000">
      <w:pPr>
        <w:pStyle w:val="a4"/>
        <w:numPr>
          <w:ilvl w:val="0"/>
          <w:numId w:val="1"/>
        </w:numPr>
        <w:tabs>
          <w:tab w:val="left" w:pos="861"/>
        </w:tabs>
        <w:ind w:right="139"/>
        <w:jc w:val="both"/>
        <w:rPr>
          <w:sz w:val="24"/>
        </w:rPr>
      </w:pPr>
      <w:r>
        <w:rPr>
          <w:sz w:val="24"/>
        </w:rPr>
        <w:t>Община Мизия изготвя консолидирана справка за поетите ангажименти и възникнали задължения.</w:t>
      </w:r>
    </w:p>
    <w:p w14:paraId="3EDA8A87" w14:textId="77777777" w:rsidR="00A72C86" w:rsidRDefault="00000000">
      <w:pPr>
        <w:pStyle w:val="a4"/>
        <w:numPr>
          <w:ilvl w:val="0"/>
          <w:numId w:val="1"/>
        </w:numPr>
        <w:tabs>
          <w:tab w:val="left" w:pos="860"/>
        </w:tabs>
        <w:ind w:left="860" w:right="136"/>
        <w:jc w:val="both"/>
        <w:rPr>
          <w:sz w:val="24"/>
        </w:rPr>
      </w:pPr>
      <w:r>
        <w:rPr>
          <w:sz w:val="24"/>
        </w:rPr>
        <w:t>Общински съвет – Мизия одобрява с тригодишната бюджетна прогноза на Община Мизия индикативни стойности за максимален размер на новите задължения</w:t>
      </w:r>
      <w:r>
        <w:rPr>
          <w:spacing w:val="-1"/>
          <w:sz w:val="24"/>
        </w:rPr>
        <w:t xml:space="preserve"> </w:t>
      </w:r>
      <w:r>
        <w:rPr>
          <w:sz w:val="24"/>
        </w:rPr>
        <w:t>за разходи,</w:t>
      </w:r>
      <w:r>
        <w:rPr>
          <w:spacing w:val="-1"/>
          <w:sz w:val="24"/>
        </w:rPr>
        <w:t xml:space="preserve"> </w:t>
      </w:r>
      <w:r>
        <w:rPr>
          <w:sz w:val="24"/>
        </w:rPr>
        <w:t>които могат да бъдат натрупани през съответната година по бюджета на Община Мизия и за максимален размер на ангажиментите за разходи, които могат да бъдат поети през съответния период.</w:t>
      </w:r>
    </w:p>
    <w:p w14:paraId="610144AB" w14:textId="77777777" w:rsidR="00A72C86" w:rsidRDefault="00A72C86">
      <w:pPr>
        <w:pStyle w:val="a4"/>
        <w:rPr>
          <w:sz w:val="24"/>
        </w:rPr>
        <w:sectPr w:rsidR="00A72C86">
          <w:pgSz w:w="11910" w:h="16840"/>
          <w:pgMar w:top="1320" w:right="1275" w:bottom="280" w:left="1275" w:header="708" w:footer="708" w:gutter="0"/>
          <w:cols w:space="708"/>
        </w:sectPr>
      </w:pPr>
    </w:p>
    <w:p w14:paraId="08B435FB" w14:textId="77777777" w:rsidR="00A72C86" w:rsidRDefault="00000000">
      <w:pPr>
        <w:pStyle w:val="a4"/>
        <w:numPr>
          <w:ilvl w:val="0"/>
          <w:numId w:val="1"/>
        </w:numPr>
        <w:tabs>
          <w:tab w:val="left" w:pos="860"/>
        </w:tabs>
        <w:spacing w:before="69"/>
        <w:ind w:left="860" w:right="138"/>
        <w:jc w:val="both"/>
        <w:rPr>
          <w:sz w:val="24"/>
        </w:rPr>
      </w:pPr>
      <w:r>
        <w:rPr>
          <w:sz w:val="24"/>
        </w:rPr>
        <w:lastRenderedPageBreak/>
        <w:t>Второстепенните</w:t>
      </w:r>
      <w:r>
        <w:rPr>
          <w:spacing w:val="-1"/>
          <w:sz w:val="24"/>
        </w:rPr>
        <w:t xml:space="preserve"> </w:t>
      </w:r>
      <w:r>
        <w:rPr>
          <w:sz w:val="24"/>
        </w:rPr>
        <w:t>разпоредители изготвят</w:t>
      </w:r>
      <w:r>
        <w:rPr>
          <w:spacing w:val="-1"/>
          <w:sz w:val="24"/>
        </w:rPr>
        <w:t xml:space="preserve"> </w:t>
      </w:r>
      <w:r>
        <w:rPr>
          <w:sz w:val="24"/>
        </w:rPr>
        <w:t>и</w:t>
      </w:r>
      <w:r>
        <w:rPr>
          <w:spacing w:val="-1"/>
          <w:sz w:val="24"/>
        </w:rPr>
        <w:t xml:space="preserve"> </w:t>
      </w:r>
      <w:r>
        <w:rPr>
          <w:sz w:val="24"/>
        </w:rPr>
        <w:t>представят в Община</w:t>
      </w:r>
      <w:r>
        <w:rPr>
          <w:spacing w:val="-1"/>
          <w:sz w:val="24"/>
        </w:rPr>
        <w:t xml:space="preserve"> </w:t>
      </w:r>
      <w:r>
        <w:rPr>
          <w:sz w:val="24"/>
        </w:rPr>
        <w:t>Мизия справка за поетите ангажименти заедно с Отчета за касово изпълнение на бюджета.</w:t>
      </w:r>
    </w:p>
    <w:p w14:paraId="04879A35" w14:textId="77777777" w:rsidR="00A72C86" w:rsidRDefault="00000000">
      <w:pPr>
        <w:pStyle w:val="a4"/>
        <w:numPr>
          <w:ilvl w:val="0"/>
          <w:numId w:val="1"/>
        </w:numPr>
        <w:tabs>
          <w:tab w:val="left" w:pos="860"/>
        </w:tabs>
        <w:ind w:left="860" w:right="138"/>
        <w:jc w:val="both"/>
        <w:rPr>
          <w:sz w:val="24"/>
        </w:rPr>
      </w:pPr>
      <w:r>
        <w:rPr>
          <w:sz w:val="24"/>
        </w:rPr>
        <w:t>Разпоредителите</w:t>
      </w:r>
      <w:r>
        <w:rPr>
          <w:spacing w:val="-4"/>
          <w:sz w:val="24"/>
        </w:rPr>
        <w:t xml:space="preserve"> </w:t>
      </w:r>
      <w:r>
        <w:rPr>
          <w:sz w:val="24"/>
        </w:rPr>
        <w:t>с</w:t>
      </w:r>
      <w:r>
        <w:rPr>
          <w:spacing w:val="-4"/>
          <w:sz w:val="24"/>
        </w:rPr>
        <w:t xml:space="preserve"> </w:t>
      </w:r>
      <w:r>
        <w:rPr>
          <w:sz w:val="24"/>
        </w:rPr>
        <w:t>бюджет</w:t>
      </w:r>
      <w:r>
        <w:rPr>
          <w:spacing w:val="-3"/>
          <w:sz w:val="24"/>
        </w:rPr>
        <w:t xml:space="preserve"> </w:t>
      </w:r>
      <w:r>
        <w:rPr>
          <w:sz w:val="24"/>
        </w:rPr>
        <w:t>изготвят</w:t>
      </w:r>
      <w:r>
        <w:rPr>
          <w:spacing w:val="-3"/>
          <w:sz w:val="24"/>
        </w:rPr>
        <w:t xml:space="preserve"> </w:t>
      </w:r>
      <w:r>
        <w:rPr>
          <w:sz w:val="24"/>
        </w:rPr>
        <w:t>справката</w:t>
      </w:r>
      <w:r>
        <w:rPr>
          <w:spacing w:val="-4"/>
          <w:sz w:val="24"/>
        </w:rPr>
        <w:t xml:space="preserve"> </w:t>
      </w:r>
      <w:r>
        <w:rPr>
          <w:sz w:val="24"/>
        </w:rPr>
        <w:t>като</w:t>
      </w:r>
      <w:r>
        <w:rPr>
          <w:spacing w:val="-3"/>
          <w:sz w:val="24"/>
        </w:rPr>
        <w:t xml:space="preserve"> </w:t>
      </w:r>
      <w:r>
        <w:rPr>
          <w:sz w:val="24"/>
        </w:rPr>
        <w:t>се</w:t>
      </w:r>
      <w:r>
        <w:rPr>
          <w:spacing w:val="-4"/>
          <w:sz w:val="24"/>
        </w:rPr>
        <w:t xml:space="preserve"> </w:t>
      </w:r>
      <w:r>
        <w:rPr>
          <w:sz w:val="24"/>
        </w:rPr>
        <w:t>съобразяват</w:t>
      </w:r>
      <w:r>
        <w:rPr>
          <w:spacing w:val="-3"/>
          <w:sz w:val="24"/>
        </w:rPr>
        <w:t xml:space="preserve"> </w:t>
      </w:r>
      <w:r>
        <w:rPr>
          <w:sz w:val="24"/>
        </w:rPr>
        <w:t>с условията</w:t>
      </w:r>
      <w:r>
        <w:rPr>
          <w:spacing w:val="-4"/>
          <w:sz w:val="24"/>
        </w:rPr>
        <w:t xml:space="preserve"> </w:t>
      </w:r>
      <w:r>
        <w:rPr>
          <w:sz w:val="24"/>
        </w:rPr>
        <w:t>за поет ангажимент, дадени с указание ДДС № 04/01.04.2010 год. на Министерство на финансите. Поемане на ангажимент е налице, когато в резултат на сключен договор, международно споразумение, нормативен акт, решение на държавен, общински или съдебен орган или въз основа на друг документ се ангажира (обвързва) бюджет, извънбюджетна сметка с бъдещо плащане (плащания) на конкретно определена сума (суми) към конкретно определено лице (лица) при бъдещо изпълнение или наличие на определени условия и обстоятелства, засягащи</w:t>
      </w:r>
      <w:r>
        <w:rPr>
          <w:spacing w:val="-13"/>
          <w:sz w:val="24"/>
        </w:rPr>
        <w:t xml:space="preserve"> </w:t>
      </w:r>
      <w:r>
        <w:rPr>
          <w:sz w:val="24"/>
        </w:rPr>
        <w:t>съответното</w:t>
      </w:r>
      <w:r>
        <w:rPr>
          <w:spacing w:val="-14"/>
          <w:sz w:val="24"/>
        </w:rPr>
        <w:t xml:space="preserve"> </w:t>
      </w:r>
      <w:r>
        <w:rPr>
          <w:sz w:val="24"/>
        </w:rPr>
        <w:t>лице-получател</w:t>
      </w:r>
      <w:r>
        <w:rPr>
          <w:spacing w:val="-14"/>
          <w:sz w:val="24"/>
        </w:rPr>
        <w:t xml:space="preserve"> </w:t>
      </w:r>
      <w:r>
        <w:rPr>
          <w:sz w:val="24"/>
        </w:rPr>
        <w:t>на</w:t>
      </w:r>
      <w:r>
        <w:rPr>
          <w:spacing w:val="-15"/>
          <w:sz w:val="24"/>
        </w:rPr>
        <w:t xml:space="preserve"> </w:t>
      </w:r>
      <w:r>
        <w:rPr>
          <w:sz w:val="24"/>
        </w:rPr>
        <w:t>сумата</w:t>
      </w:r>
      <w:r>
        <w:rPr>
          <w:spacing w:val="-15"/>
          <w:sz w:val="24"/>
        </w:rPr>
        <w:t xml:space="preserve"> </w:t>
      </w:r>
      <w:r>
        <w:rPr>
          <w:sz w:val="24"/>
        </w:rPr>
        <w:t>(например</w:t>
      </w:r>
      <w:r>
        <w:rPr>
          <w:spacing w:val="-14"/>
          <w:sz w:val="24"/>
        </w:rPr>
        <w:t xml:space="preserve"> </w:t>
      </w:r>
      <w:r>
        <w:rPr>
          <w:sz w:val="24"/>
        </w:rPr>
        <w:t>насрещно</w:t>
      </w:r>
      <w:r>
        <w:rPr>
          <w:spacing w:val="-12"/>
          <w:sz w:val="24"/>
        </w:rPr>
        <w:t xml:space="preserve"> </w:t>
      </w:r>
      <w:r>
        <w:rPr>
          <w:sz w:val="24"/>
        </w:rPr>
        <w:t>изпълнение на задълженията по договор и др.)</w:t>
      </w:r>
    </w:p>
    <w:p w14:paraId="61338352" w14:textId="77777777" w:rsidR="00A72C86" w:rsidRDefault="00000000">
      <w:pPr>
        <w:pStyle w:val="a4"/>
        <w:numPr>
          <w:ilvl w:val="0"/>
          <w:numId w:val="1"/>
        </w:numPr>
        <w:tabs>
          <w:tab w:val="left" w:pos="860"/>
        </w:tabs>
        <w:spacing w:before="1"/>
        <w:ind w:left="860" w:right="138"/>
        <w:jc w:val="both"/>
        <w:rPr>
          <w:sz w:val="24"/>
        </w:rPr>
      </w:pPr>
      <w:r>
        <w:rPr>
          <w:sz w:val="24"/>
        </w:rPr>
        <w:t>Разчитането на разходите при съставяне на бюджета за съответната бюджетна година включват остатъка от поетите ангажименти, отразени в Годишния финансов отчет (ГФО) на Община Мизия за предходната година, които ще се реализират през текущата година, неразплатени задължения от предходната година и новите задължения, които ще бъдат поети.</w:t>
      </w:r>
    </w:p>
    <w:p w14:paraId="1041D71B" w14:textId="77777777" w:rsidR="00A72C86" w:rsidRDefault="00000000">
      <w:pPr>
        <w:pStyle w:val="a4"/>
        <w:numPr>
          <w:ilvl w:val="0"/>
          <w:numId w:val="1"/>
        </w:numPr>
        <w:tabs>
          <w:tab w:val="left" w:pos="860"/>
        </w:tabs>
        <w:ind w:left="860" w:right="142"/>
        <w:jc w:val="both"/>
        <w:rPr>
          <w:sz w:val="24"/>
        </w:rPr>
      </w:pPr>
      <w:r>
        <w:rPr>
          <w:sz w:val="24"/>
        </w:rPr>
        <w:t>Наличният ангажимент по сключен договор с доставчици на активи и услуги, в края на всеки отчетен период е размера на определената сума по договора, намален с фактурираните задължения.</w:t>
      </w:r>
    </w:p>
    <w:p w14:paraId="48E5D304" w14:textId="1632A71A" w:rsidR="00A72C86" w:rsidRDefault="00000000">
      <w:pPr>
        <w:pStyle w:val="a4"/>
        <w:numPr>
          <w:ilvl w:val="0"/>
          <w:numId w:val="1"/>
        </w:numPr>
        <w:tabs>
          <w:tab w:val="left" w:pos="860"/>
        </w:tabs>
        <w:ind w:left="860" w:right="139"/>
        <w:jc w:val="both"/>
        <w:rPr>
          <w:sz w:val="24"/>
        </w:rPr>
      </w:pPr>
      <w:r>
        <w:rPr>
          <w:sz w:val="24"/>
        </w:rPr>
        <w:t>Разходите за консумативи (вода, ел.</w:t>
      </w:r>
      <w:r w:rsidR="00106B54">
        <w:rPr>
          <w:sz w:val="24"/>
        </w:rPr>
        <w:t xml:space="preserve"> </w:t>
      </w:r>
      <w:r>
        <w:rPr>
          <w:sz w:val="24"/>
        </w:rPr>
        <w:t>енергия, топлоенергия) и договори с единични</w:t>
      </w:r>
      <w:r>
        <w:rPr>
          <w:spacing w:val="-2"/>
          <w:sz w:val="24"/>
        </w:rPr>
        <w:t xml:space="preserve"> </w:t>
      </w:r>
      <w:r>
        <w:rPr>
          <w:sz w:val="24"/>
        </w:rPr>
        <w:t>цени</w:t>
      </w:r>
      <w:r>
        <w:rPr>
          <w:spacing w:val="-2"/>
          <w:sz w:val="24"/>
        </w:rPr>
        <w:t xml:space="preserve"> </w:t>
      </w:r>
      <w:r>
        <w:rPr>
          <w:sz w:val="24"/>
        </w:rPr>
        <w:t>на</w:t>
      </w:r>
      <w:r>
        <w:rPr>
          <w:spacing w:val="-2"/>
          <w:sz w:val="24"/>
        </w:rPr>
        <w:t xml:space="preserve"> </w:t>
      </w:r>
      <w:r>
        <w:rPr>
          <w:sz w:val="24"/>
        </w:rPr>
        <w:t>разплащане</w:t>
      </w:r>
      <w:r>
        <w:rPr>
          <w:spacing w:val="-2"/>
          <w:sz w:val="24"/>
        </w:rPr>
        <w:t xml:space="preserve"> </w:t>
      </w:r>
      <w:r>
        <w:rPr>
          <w:sz w:val="24"/>
        </w:rPr>
        <w:t>се</w:t>
      </w:r>
      <w:r>
        <w:rPr>
          <w:spacing w:val="-2"/>
          <w:sz w:val="24"/>
        </w:rPr>
        <w:t xml:space="preserve"> </w:t>
      </w:r>
      <w:r>
        <w:rPr>
          <w:sz w:val="24"/>
        </w:rPr>
        <w:t>отчитат като</w:t>
      </w:r>
      <w:r>
        <w:rPr>
          <w:spacing w:val="-4"/>
          <w:sz w:val="24"/>
        </w:rPr>
        <w:t xml:space="preserve"> </w:t>
      </w:r>
      <w:r>
        <w:rPr>
          <w:sz w:val="24"/>
        </w:rPr>
        <w:t>текущ</w:t>
      </w:r>
      <w:r>
        <w:rPr>
          <w:spacing w:val="-1"/>
          <w:sz w:val="24"/>
        </w:rPr>
        <w:t xml:space="preserve"> </w:t>
      </w:r>
      <w:r>
        <w:rPr>
          <w:sz w:val="24"/>
        </w:rPr>
        <w:t>ангажимент и текущ</w:t>
      </w:r>
      <w:r>
        <w:rPr>
          <w:spacing w:val="-1"/>
          <w:sz w:val="24"/>
        </w:rPr>
        <w:t xml:space="preserve"> </w:t>
      </w:r>
      <w:r>
        <w:rPr>
          <w:sz w:val="24"/>
        </w:rPr>
        <w:t>разход за бюджетната година.</w:t>
      </w:r>
    </w:p>
    <w:p w14:paraId="33DD20BD" w14:textId="77777777" w:rsidR="00A72C86" w:rsidRDefault="00000000">
      <w:pPr>
        <w:pStyle w:val="a4"/>
        <w:numPr>
          <w:ilvl w:val="0"/>
          <w:numId w:val="1"/>
        </w:numPr>
        <w:tabs>
          <w:tab w:val="left" w:pos="860"/>
        </w:tabs>
        <w:ind w:left="860" w:right="137"/>
        <w:jc w:val="both"/>
        <w:rPr>
          <w:sz w:val="24"/>
        </w:rPr>
      </w:pPr>
      <w:r>
        <w:rPr>
          <w:sz w:val="24"/>
        </w:rPr>
        <w:t>За спазване на изискването на чл.94, ал.3, т.2 от Закона за публичните финанси, наличните ангажименти към края на годината да не надвишават 50 на сто от средногодишния размер на отчетените разходи за последните четири години, не следва да се поемат ангажименти без осигурено финансиране.</w:t>
      </w:r>
    </w:p>
    <w:p w14:paraId="453DB5CC" w14:textId="77777777" w:rsidR="00A72C86" w:rsidRDefault="00000000">
      <w:pPr>
        <w:pStyle w:val="a4"/>
        <w:numPr>
          <w:ilvl w:val="0"/>
          <w:numId w:val="1"/>
        </w:numPr>
        <w:tabs>
          <w:tab w:val="left" w:pos="861"/>
        </w:tabs>
        <w:ind w:right="138"/>
        <w:jc w:val="both"/>
        <w:rPr>
          <w:sz w:val="24"/>
        </w:rPr>
      </w:pPr>
      <w:r>
        <w:rPr>
          <w:sz w:val="24"/>
        </w:rPr>
        <w:t>При отразяване на ангажиментите и задълженията да се прилагат указанията на Министерство на финансите.</w:t>
      </w:r>
    </w:p>
    <w:p w14:paraId="6B74235B" w14:textId="77777777" w:rsidR="00A72C86" w:rsidRDefault="00000000">
      <w:pPr>
        <w:pStyle w:val="a3"/>
        <w:spacing w:before="264"/>
        <w:ind w:right="138" w:firstLine="360"/>
      </w:pPr>
      <w:r>
        <w:t>§ 2.Настоящата</w:t>
      </w:r>
      <w:r>
        <w:rPr>
          <w:spacing w:val="-1"/>
        </w:rPr>
        <w:t xml:space="preserve"> </w:t>
      </w:r>
      <w:r>
        <w:t>наредба</w:t>
      </w:r>
      <w:r>
        <w:rPr>
          <w:spacing w:val="-1"/>
        </w:rPr>
        <w:t xml:space="preserve"> </w:t>
      </w:r>
      <w:r>
        <w:t>е</w:t>
      </w:r>
      <w:r>
        <w:rPr>
          <w:spacing w:val="-1"/>
        </w:rPr>
        <w:t xml:space="preserve"> </w:t>
      </w:r>
      <w:r>
        <w:t>приета</w:t>
      </w:r>
      <w:r>
        <w:rPr>
          <w:spacing w:val="-1"/>
        </w:rPr>
        <w:t xml:space="preserve"> </w:t>
      </w:r>
      <w:r>
        <w:t>с</w:t>
      </w:r>
      <w:r>
        <w:rPr>
          <w:spacing w:val="-1"/>
        </w:rPr>
        <w:t xml:space="preserve"> </w:t>
      </w:r>
      <w:r>
        <w:t>Решение</w:t>
      </w:r>
      <w:r>
        <w:rPr>
          <w:spacing w:val="-1"/>
        </w:rPr>
        <w:t xml:space="preserve"> </w:t>
      </w:r>
      <w:r>
        <w:t>№</w:t>
      </w:r>
      <w:r>
        <w:rPr>
          <w:spacing w:val="-1"/>
        </w:rPr>
        <w:t xml:space="preserve"> </w:t>
      </w:r>
      <w:r>
        <w:t>167</w:t>
      </w:r>
      <w:r>
        <w:rPr>
          <w:spacing w:val="40"/>
        </w:rPr>
        <w:t xml:space="preserve"> </w:t>
      </w:r>
      <w:r>
        <w:t>от</w:t>
      </w:r>
      <w:r>
        <w:rPr>
          <w:spacing w:val="40"/>
        </w:rPr>
        <w:t xml:space="preserve"> </w:t>
      </w:r>
      <w:r>
        <w:t>Протокол</w:t>
      </w:r>
      <w:r>
        <w:rPr>
          <w:spacing w:val="40"/>
        </w:rPr>
        <w:t xml:space="preserve"> </w:t>
      </w:r>
      <w:r>
        <w:t>№</w:t>
      </w:r>
      <w:r>
        <w:rPr>
          <w:spacing w:val="-1"/>
        </w:rPr>
        <w:t xml:space="preserve"> </w:t>
      </w:r>
      <w:r>
        <w:t>21/28.10.2016 г. на ОбС</w:t>
      </w:r>
      <w:r>
        <w:rPr>
          <w:spacing w:val="40"/>
        </w:rPr>
        <w:t xml:space="preserve"> </w:t>
      </w:r>
      <w:r>
        <w:t>Мизия, на основание чл.75, чл.76, ал. 3, чл.77 и чл. 79</w:t>
      </w:r>
      <w:r>
        <w:rPr>
          <w:spacing w:val="40"/>
        </w:rPr>
        <w:t xml:space="preserve"> </w:t>
      </w:r>
      <w:r>
        <w:t>от Административно- процесуалния</w:t>
      </w:r>
      <w:r>
        <w:rPr>
          <w:spacing w:val="-8"/>
        </w:rPr>
        <w:t xml:space="preserve"> </w:t>
      </w:r>
      <w:r>
        <w:t>кодекс,</w:t>
      </w:r>
      <w:r>
        <w:rPr>
          <w:spacing w:val="-8"/>
        </w:rPr>
        <w:t xml:space="preserve"> </w:t>
      </w:r>
      <w:r>
        <w:t>чл.8</w:t>
      </w:r>
      <w:r>
        <w:rPr>
          <w:spacing w:val="-8"/>
        </w:rPr>
        <w:t xml:space="preserve"> </w:t>
      </w:r>
      <w:r>
        <w:t>от</w:t>
      </w:r>
      <w:r>
        <w:rPr>
          <w:spacing w:val="-8"/>
        </w:rPr>
        <w:t xml:space="preserve"> </w:t>
      </w:r>
      <w:r>
        <w:t>Закона</w:t>
      </w:r>
      <w:r>
        <w:rPr>
          <w:spacing w:val="-12"/>
        </w:rPr>
        <w:t xml:space="preserve"> </w:t>
      </w:r>
      <w:r>
        <w:t>за</w:t>
      </w:r>
      <w:r>
        <w:rPr>
          <w:spacing w:val="-9"/>
        </w:rPr>
        <w:t xml:space="preserve"> </w:t>
      </w:r>
      <w:r>
        <w:t>нормативните</w:t>
      </w:r>
      <w:r>
        <w:rPr>
          <w:spacing w:val="-9"/>
        </w:rPr>
        <w:t xml:space="preserve"> </w:t>
      </w:r>
      <w:r>
        <w:t>актове,</w:t>
      </w:r>
      <w:r>
        <w:rPr>
          <w:spacing w:val="-8"/>
        </w:rPr>
        <w:t xml:space="preserve"> </w:t>
      </w:r>
      <w:r>
        <w:t>при</w:t>
      </w:r>
      <w:r>
        <w:rPr>
          <w:spacing w:val="-10"/>
        </w:rPr>
        <w:t xml:space="preserve"> </w:t>
      </w:r>
      <w:r>
        <w:t>спазване</w:t>
      </w:r>
      <w:r>
        <w:rPr>
          <w:spacing w:val="-9"/>
        </w:rPr>
        <w:t xml:space="preserve"> </w:t>
      </w:r>
      <w:r>
        <w:t>изискванията на</w:t>
      </w:r>
      <w:r>
        <w:rPr>
          <w:spacing w:val="-7"/>
        </w:rPr>
        <w:t xml:space="preserve"> </w:t>
      </w:r>
      <w:r>
        <w:t>чл.</w:t>
      </w:r>
      <w:r>
        <w:rPr>
          <w:spacing w:val="-6"/>
        </w:rPr>
        <w:t xml:space="preserve"> </w:t>
      </w:r>
      <w:r>
        <w:t>26</w:t>
      </w:r>
      <w:r>
        <w:rPr>
          <w:spacing w:val="-4"/>
        </w:rPr>
        <w:t xml:space="preserve"> </w:t>
      </w:r>
      <w:r>
        <w:t>и</w:t>
      </w:r>
      <w:r>
        <w:rPr>
          <w:spacing w:val="-5"/>
        </w:rPr>
        <w:t xml:space="preserve"> </w:t>
      </w:r>
      <w:r>
        <w:t>чл.</w:t>
      </w:r>
      <w:r>
        <w:rPr>
          <w:spacing w:val="-6"/>
        </w:rPr>
        <w:t xml:space="preserve"> </w:t>
      </w:r>
      <w:r>
        <w:t>28</w:t>
      </w:r>
      <w:r>
        <w:rPr>
          <w:spacing w:val="-4"/>
        </w:rPr>
        <w:t xml:space="preserve"> </w:t>
      </w:r>
      <w:r>
        <w:t>от</w:t>
      </w:r>
      <w:r>
        <w:rPr>
          <w:spacing w:val="-6"/>
        </w:rPr>
        <w:t xml:space="preserve"> </w:t>
      </w:r>
      <w:r>
        <w:t>Закона</w:t>
      </w:r>
      <w:r>
        <w:rPr>
          <w:spacing w:val="-7"/>
        </w:rPr>
        <w:t xml:space="preserve"> </w:t>
      </w:r>
      <w:r>
        <w:t>за</w:t>
      </w:r>
      <w:r>
        <w:rPr>
          <w:spacing w:val="-7"/>
        </w:rPr>
        <w:t xml:space="preserve"> </w:t>
      </w:r>
      <w:r>
        <w:t>нормативните</w:t>
      </w:r>
      <w:r>
        <w:rPr>
          <w:spacing w:val="-7"/>
        </w:rPr>
        <w:t xml:space="preserve"> </w:t>
      </w:r>
      <w:r>
        <w:t>актове,</w:t>
      </w:r>
      <w:r>
        <w:rPr>
          <w:spacing w:val="-6"/>
        </w:rPr>
        <w:t xml:space="preserve"> </w:t>
      </w:r>
      <w:r>
        <w:t>чл.21,</w:t>
      </w:r>
      <w:r>
        <w:rPr>
          <w:spacing w:val="-4"/>
        </w:rPr>
        <w:t xml:space="preserve"> </w:t>
      </w:r>
      <w:r>
        <w:t>ал.2</w:t>
      </w:r>
      <w:r>
        <w:rPr>
          <w:spacing w:val="40"/>
        </w:rPr>
        <w:t xml:space="preserve"> </w:t>
      </w:r>
      <w:r>
        <w:t>във</w:t>
      </w:r>
      <w:r>
        <w:rPr>
          <w:spacing w:val="-4"/>
        </w:rPr>
        <w:t xml:space="preserve"> </w:t>
      </w:r>
      <w:r>
        <w:t>връзка</w:t>
      </w:r>
      <w:r>
        <w:rPr>
          <w:spacing w:val="-7"/>
        </w:rPr>
        <w:t xml:space="preserve"> </w:t>
      </w:r>
      <w:r>
        <w:t>с</w:t>
      </w:r>
      <w:r>
        <w:rPr>
          <w:spacing w:val="-7"/>
        </w:rPr>
        <w:t xml:space="preserve"> </w:t>
      </w:r>
      <w:r>
        <w:t>чл.</w:t>
      </w:r>
      <w:r>
        <w:rPr>
          <w:spacing w:val="-6"/>
        </w:rPr>
        <w:t xml:space="preserve"> </w:t>
      </w:r>
      <w:r>
        <w:t>21,</w:t>
      </w:r>
      <w:r>
        <w:rPr>
          <w:spacing w:val="-4"/>
        </w:rPr>
        <w:t xml:space="preserve"> </w:t>
      </w:r>
      <w:r>
        <w:t>ал.</w:t>
      </w:r>
      <w:r>
        <w:rPr>
          <w:spacing w:val="-4"/>
        </w:rPr>
        <w:t xml:space="preserve"> </w:t>
      </w:r>
      <w:r>
        <w:t>1, т. 23 от Закона за местното самоуправление и местната администрация и чл. 82, ал.1 от Закона за публичните финанси и отменя Наредба №10 „Наредба за съставяне на тригодишна бюджетна прогноза за местните дейности и за съставяне, приемане, изпълнение и отчитане на бюджета на Община Мизия.” от 2015 година.</w:t>
      </w:r>
    </w:p>
    <w:p w14:paraId="7C4814D4" w14:textId="4956288D" w:rsidR="00106B54" w:rsidRPr="000F1465" w:rsidRDefault="00106B54" w:rsidP="00106B54">
      <w:pPr>
        <w:shd w:val="clear" w:color="auto" w:fill="FFFFFF"/>
        <w:ind w:firstLine="708"/>
        <w:jc w:val="both"/>
        <w:rPr>
          <w:color w:val="FF0000"/>
          <w:sz w:val="26"/>
          <w:szCs w:val="26"/>
          <w:lang w:val="ru-RU"/>
        </w:rPr>
      </w:pPr>
      <w:r w:rsidRPr="00106B54">
        <w:rPr>
          <w:bCs/>
          <w:color w:val="000000"/>
          <w:sz w:val="24"/>
          <w:szCs w:val="24"/>
          <w:lang w:val="ru-RU"/>
        </w:rPr>
        <w:t>§</w:t>
      </w:r>
      <w:r w:rsidRPr="00106B54">
        <w:rPr>
          <w:bCs/>
          <w:color w:val="000000"/>
          <w:sz w:val="24"/>
          <w:szCs w:val="24"/>
          <w:lang w:val="ru-RU"/>
        </w:rPr>
        <w:t>3</w:t>
      </w:r>
      <w:r w:rsidRPr="00106B54">
        <w:rPr>
          <w:bCs/>
          <w:color w:val="000000"/>
          <w:sz w:val="24"/>
          <w:szCs w:val="24"/>
          <w:lang w:val="ru-RU"/>
        </w:rPr>
        <w:t>.</w:t>
      </w:r>
      <w:r>
        <w:rPr>
          <w:b/>
          <w:color w:val="000000"/>
          <w:sz w:val="24"/>
          <w:szCs w:val="24"/>
          <w:lang w:val="ru-RU"/>
        </w:rPr>
        <w:t xml:space="preserve"> </w:t>
      </w:r>
      <w:proofErr w:type="spellStart"/>
      <w:r w:rsidRPr="00100623">
        <w:rPr>
          <w:bCs/>
          <w:color w:val="000000"/>
          <w:sz w:val="24"/>
          <w:szCs w:val="24"/>
          <w:lang w:val="ru-RU"/>
        </w:rPr>
        <w:t>Наредба</w:t>
      </w:r>
      <w:proofErr w:type="spellEnd"/>
      <w:r w:rsidRPr="00100623">
        <w:rPr>
          <w:bCs/>
          <w:color w:val="000000"/>
          <w:sz w:val="24"/>
          <w:szCs w:val="24"/>
          <w:lang w:val="ru-RU"/>
        </w:rPr>
        <w:t xml:space="preserve"> за изменение и </w:t>
      </w:r>
      <w:proofErr w:type="spellStart"/>
      <w:r w:rsidRPr="00100623">
        <w:rPr>
          <w:bCs/>
          <w:color w:val="000000"/>
          <w:sz w:val="24"/>
          <w:szCs w:val="24"/>
          <w:lang w:val="ru-RU"/>
        </w:rPr>
        <w:t>допълнение</w:t>
      </w:r>
      <w:proofErr w:type="spellEnd"/>
      <w:r w:rsidRPr="00100623">
        <w:rPr>
          <w:bCs/>
          <w:color w:val="000000"/>
          <w:sz w:val="24"/>
          <w:szCs w:val="24"/>
          <w:lang w:val="ru-RU"/>
        </w:rPr>
        <w:t xml:space="preserve"> на </w:t>
      </w:r>
      <w:proofErr w:type="spellStart"/>
      <w:r w:rsidRPr="00100623">
        <w:rPr>
          <w:bCs/>
          <w:color w:val="000000"/>
          <w:sz w:val="24"/>
          <w:szCs w:val="24"/>
          <w:lang w:val="ru-RU"/>
        </w:rPr>
        <w:t>Наредба</w:t>
      </w:r>
      <w:proofErr w:type="spellEnd"/>
      <w:r w:rsidRPr="00100623">
        <w:rPr>
          <w:bCs/>
          <w:color w:val="000000"/>
          <w:sz w:val="24"/>
          <w:szCs w:val="24"/>
          <w:lang w:val="ru-RU"/>
        </w:rPr>
        <w:t xml:space="preserve"> №1</w:t>
      </w:r>
      <w:r>
        <w:rPr>
          <w:bCs/>
          <w:color w:val="000000"/>
          <w:sz w:val="24"/>
          <w:szCs w:val="24"/>
          <w:lang w:val="ru-RU"/>
        </w:rPr>
        <w:t>0</w:t>
      </w:r>
      <w:r>
        <w:rPr>
          <w:b/>
          <w:color w:val="000000"/>
          <w:sz w:val="24"/>
          <w:szCs w:val="24"/>
          <w:lang w:val="ru-RU"/>
        </w:rPr>
        <w:t xml:space="preserve"> </w:t>
      </w:r>
      <w:r w:rsidRPr="00372230">
        <w:rPr>
          <w:color w:val="000000"/>
          <w:sz w:val="24"/>
          <w:szCs w:val="24"/>
          <w:lang w:val="ru-RU"/>
        </w:rPr>
        <w:t>за</w:t>
      </w:r>
      <w:r>
        <w:rPr>
          <w:color w:val="000000"/>
          <w:sz w:val="24"/>
          <w:szCs w:val="24"/>
          <w:lang w:val="ru-RU"/>
        </w:rPr>
        <w:t xml:space="preserve"> </w:t>
      </w:r>
      <w:proofErr w:type="spellStart"/>
      <w:r>
        <w:rPr>
          <w:color w:val="000000"/>
          <w:sz w:val="24"/>
          <w:szCs w:val="24"/>
          <w:lang w:val="ru-RU"/>
        </w:rPr>
        <w:t>условията</w:t>
      </w:r>
      <w:proofErr w:type="spellEnd"/>
      <w:r>
        <w:rPr>
          <w:color w:val="000000"/>
          <w:sz w:val="24"/>
          <w:szCs w:val="24"/>
          <w:lang w:val="ru-RU"/>
        </w:rPr>
        <w:t xml:space="preserve"> и </w:t>
      </w:r>
      <w:proofErr w:type="spellStart"/>
      <w:r>
        <w:rPr>
          <w:color w:val="000000"/>
          <w:sz w:val="24"/>
          <w:szCs w:val="24"/>
          <w:lang w:val="ru-RU"/>
        </w:rPr>
        <w:t>реда</w:t>
      </w:r>
      <w:proofErr w:type="spellEnd"/>
      <w:r>
        <w:rPr>
          <w:color w:val="000000"/>
          <w:sz w:val="24"/>
          <w:szCs w:val="24"/>
          <w:lang w:val="ru-RU"/>
        </w:rPr>
        <w:t xml:space="preserve"> за </w:t>
      </w:r>
      <w:proofErr w:type="spellStart"/>
      <w:r>
        <w:rPr>
          <w:color w:val="000000"/>
          <w:sz w:val="24"/>
          <w:szCs w:val="24"/>
          <w:lang w:val="ru-RU"/>
        </w:rPr>
        <w:t>съставяне</w:t>
      </w:r>
      <w:proofErr w:type="spellEnd"/>
      <w:r>
        <w:rPr>
          <w:color w:val="000000"/>
          <w:sz w:val="24"/>
          <w:szCs w:val="24"/>
          <w:lang w:val="ru-RU"/>
        </w:rPr>
        <w:t xml:space="preserve"> на </w:t>
      </w:r>
      <w:proofErr w:type="spellStart"/>
      <w:r>
        <w:rPr>
          <w:color w:val="000000"/>
          <w:sz w:val="24"/>
          <w:szCs w:val="24"/>
          <w:lang w:val="ru-RU"/>
        </w:rPr>
        <w:t>бюджетната</w:t>
      </w:r>
      <w:proofErr w:type="spellEnd"/>
      <w:r>
        <w:rPr>
          <w:color w:val="000000"/>
          <w:sz w:val="24"/>
          <w:szCs w:val="24"/>
          <w:lang w:val="ru-RU"/>
        </w:rPr>
        <w:t xml:space="preserve"> прогноза за </w:t>
      </w:r>
      <w:proofErr w:type="spellStart"/>
      <w:r>
        <w:rPr>
          <w:color w:val="000000"/>
          <w:sz w:val="24"/>
          <w:szCs w:val="24"/>
          <w:lang w:val="ru-RU"/>
        </w:rPr>
        <w:t>местните</w:t>
      </w:r>
      <w:proofErr w:type="spellEnd"/>
      <w:r>
        <w:rPr>
          <w:color w:val="000000"/>
          <w:sz w:val="24"/>
          <w:szCs w:val="24"/>
          <w:lang w:val="ru-RU"/>
        </w:rPr>
        <w:t xml:space="preserve"> </w:t>
      </w:r>
      <w:proofErr w:type="spellStart"/>
      <w:r>
        <w:rPr>
          <w:color w:val="000000"/>
          <w:sz w:val="24"/>
          <w:szCs w:val="24"/>
          <w:lang w:val="ru-RU"/>
        </w:rPr>
        <w:t>дейности</w:t>
      </w:r>
      <w:proofErr w:type="spellEnd"/>
      <w:r>
        <w:rPr>
          <w:color w:val="000000"/>
          <w:sz w:val="24"/>
          <w:szCs w:val="24"/>
          <w:lang w:val="ru-RU"/>
        </w:rPr>
        <w:t xml:space="preserve"> за </w:t>
      </w:r>
      <w:proofErr w:type="spellStart"/>
      <w:r>
        <w:rPr>
          <w:color w:val="000000"/>
          <w:sz w:val="24"/>
          <w:szCs w:val="24"/>
          <w:lang w:val="ru-RU"/>
        </w:rPr>
        <w:t>следващи</w:t>
      </w:r>
      <w:r w:rsidR="00934451">
        <w:rPr>
          <w:color w:val="000000"/>
          <w:sz w:val="24"/>
          <w:szCs w:val="24"/>
          <w:lang w:val="ru-RU"/>
        </w:rPr>
        <w:t>т</w:t>
      </w:r>
      <w:r>
        <w:rPr>
          <w:color w:val="000000"/>
          <w:sz w:val="24"/>
          <w:szCs w:val="24"/>
          <w:lang w:val="ru-RU"/>
        </w:rPr>
        <w:t>е</w:t>
      </w:r>
      <w:proofErr w:type="spellEnd"/>
      <w:r>
        <w:rPr>
          <w:color w:val="000000"/>
          <w:sz w:val="24"/>
          <w:szCs w:val="24"/>
          <w:lang w:val="ru-RU"/>
        </w:rPr>
        <w:t xml:space="preserve"> три </w:t>
      </w:r>
      <w:proofErr w:type="spellStart"/>
      <w:r>
        <w:rPr>
          <w:color w:val="000000"/>
          <w:sz w:val="24"/>
          <w:szCs w:val="24"/>
          <w:lang w:val="ru-RU"/>
        </w:rPr>
        <w:t>години</w:t>
      </w:r>
      <w:proofErr w:type="spellEnd"/>
      <w:r w:rsidR="00934451">
        <w:rPr>
          <w:color w:val="000000"/>
          <w:sz w:val="24"/>
          <w:szCs w:val="24"/>
          <w:lang w:val="ru-RU"/>
        </w:rPr>
        <w:t>,</w:t>
      </w:r>
      <w:r>
        <w:rPr>
          <w:color w:val="000000"/>
          <w:sz w:val="24"/>
          <w:szCs w:val="24"/>
          <w:lang w:val="ru-RU"/>
        </w:rPr>
        <w:t xml:space="preserve"> за </w:t>
      </w:r>
      <w:proofErr w:type="spellStart"/>
      <w:r>
        <w:rPr>
          <w:color w:val="000000"/>
          <w:sz w:val="24"/>
          <w:szCs w:val="24"/>
          <w:lang w:val="ru-RU"/>
        </w:rPr>
        <w:t>съставяне</w:t>
      </w:r>
      <w:proofErr w:type="spellEnd"/>
      <w:r>
        <w:rPr>
          <w:color w:val="000000"/>
          <w:sz w:val="24"/>
          <w:szCs w:val="24"/>
          <w:lang w:val="ru-RU"/>
        </w:rPr>
        <w:t xml:space="preserve">, </w:t>
      </w:r>
      <w:proofErr w:type="spellStart"/>
      <w:r>
        <w:rPr>
          <w:color w:val="000000"/>
          <w:sz w:val="24"/>
          <w:szCs w:val="24"/>
          <w:lang w:val="ru-RU"/>
        </w:rPr>
        <w:t>приемане</w:t>
      </w:r>
      <w:proofErr w:type="spellEnd"/>
      <w:r>
        <w:rPr>
          <w:color w:val="000000"/>
          <w:sz w:val="24"/>
          <w:szCs w:val="24"/>
          <w:lang w:val="ru-RU"/>
        </w:rPr>
        <w:t xml:space="preserve">, </w:t>
      </w:r>
      <w:proofErr w:type="spellStart"/>
      <w:r>
        <w:rPr>
          <w:color w:val="000000"/>
          <w:sz w:val="24"/>
          <w:szCs w:val="24"/>
          <w:lang w:val="ru-RU"/>
        </w:rPr>
        <w:t>изпълнение</w:t>
      </w:r>
      <w:proofErr w:type="spellEnd"/>
      <w:r>
        <w:rPr>
          <w:color w:val="000000"/>
          <w:sz w:val="24"/>
          <w:szCs w:val="24"/>
          <w:lang w:val="ru-RU"/>
        </w:rPr>
        <w:t xml:space="preserve"> и </w:t>
      </w:r>
      <w:proofErr w:type="spellStart"/>
      <w:r>
        <w:rPr>
          <w:color w:val="000000"/>
          <w:sz w:val="24"/>
          <w:szCs w:val="24"/>
          <w:lang w:val="ru-RU"/>
        </w:rPr>
        <w:t>отчитане</w:t>
      </w:r>
      <w:proofErr w:type="spellEnd"/>
      <w:r>
        <w:rPr>
          <w:color w:val="000000"/>
          <w:sz w:val="24"/>
          <w:szCs w:val="24"/>
          <w:lang w:val="ru-RU"/>
        </w:rPr>
        <w:t xml:space="preserve"> на бюджета</w:t>
      </w:r>
      <w:r w:rsidRPr="00372230">
        <w:rPr>
          <w:color w:val="000000"/>
          <w:sz w:val="24"/>
          <w:szCs w:val="24"/>
          <w:lang w:val="ru-RU"/>
        </w:rPr>
        <w:t xml:space="preserve"> на Община </w:t>
      </w:r>
      <w:proofErr w:type="spellStart"/>
      <w:r w:rsidRPr="00372230">
        <w:rPr>
          <w:color w:val="000000"/>
          <w:sz w:val="24"/>
          <w:szCs w:val="24"/>
          <w:lang w:val="ru-RU"/>
        </w:rPr>
        <w:t>Мизия</w:t>
      </w:r>
      <w:proofErr w:type="spellEnd"/>
      <w:r>
        <w:rPr>
          <w:color w:val="000000"/>
          <w:sz w:val="24"/>
          <w:szCs w:val="24"/>
          <w:lang w:val="ru-RU"/>
        </w:rPr>
        <w:t xml:space="preserve">, </w:t>
      </w:r>
      <w:proofErr w:type="spellStart"/>
      <w:r>
        <w:rPr>
          <w:color w:val="000000"/>
          <w:sz w:val="24"/>
          <w:szCs w:val="24"/>
          <w:lang w:val="ru-RU"/>
        </w:rPr>
        <w:t>приета</w:t>
      </w:r>
      <w:proofErr w:type="spellEnd"/>
      <w:r>
        <w:rPr>
          <w:color w:val="000000"/>
          <w:sz w:val="24"/>
          <w:szCs w:val="24"/>
          <w:lang w:val="ru-RU"/>
        </w:rPr>
        <w:t xml:space="preserve"> с Решение №21</w:t>
      </w:r>
      <w:r>
        <w:rPr>
          <w:color w:val="000000"/>
          <w:sz w:val="24"/>
          <w:szCs w:val="24"/>
          <w:lang w:val="ru-RU"/>
        </w:rPr>
        <w:t>4</w:t>
      </w:r>
      <w:r>
        <w:rPr>
          <w:color w:val="000000"/>
          <w:sz w:val="24"/>
          <w:szCs w:val="24"/>
          <w:lang w:val="ru-RU"/>
        </w:rPr>
        <w:t xml:space="preserve"> по Протокол №29/19.06.2025 г. </w:t>
      </w:r>
      <w:proofErr w:type="spellStart"/>
      <w:r>
        <w:rPr>
          <w:color w:val="000000"/>
          <w:sz w:val="24"/>
          <w:szCs w:val="24"/>
          <w:lang w:val="ru-RU"/>
        </w:rPr>
        <w:t>влиза</w:t>
      </w:r>
      <w:proofErr w:type="spellEnd"/>
      <w:r>
        <w:rPr>
          <w:color w:val="000000"/>
          <w:sz w:val="24"/>
          <w:szCs w:val="24"/>
          <w:lang w:val="ru-RU"/>
        </w:rPr>
        <w:t xml:space="preserve"> в сила след </w:t>
      </w:r>
      <w:proofErr w:type="spellStart"/>
      <w:r>
        <w:rPr>
          <w:color w:val="000000"/>
          <w:sz w:val="24"/>
          <w:szCs w:val="24"/>
          <w:lang w:val="ru-RU"/>
        </w:rPr>
        <w:t>влизане</w:t>
      </w:r>
      <w:proofErr w:type="spellEnd"/>
      <w:r>
        <w:rPr>
          <w:color w:val="000000"/>
          <w:sz w:val="24"/>
          <w:szCs w:val="24"/>
          <w:lang w:val="ru-RU"/>
        </w:rPr>
        <w:t xml:space="preserve"> в сила на </w:t>
      </w:r>
      <w:proofErr w:type="spellStart"/>
      <w:r>
        <w:rPr>
          <w:color w:val="000000"/>
          <w:sz w:val="24"/>
          <w:szCs w:val="24"/>
          <w:lang w:val="ru-RU"/>
        </w:rPr>
        <w:t>решението</w:t>
      </w:r>
      <w:proofErr w:type="spellEnd"/>
      <w:r>
        <w:rPr>
          <w:color w:val="000000"/>
          <w:sz w:val="24"/>
          <w:szCs w:val="24"/>
          <w:lang w:val="ru-RU"/>
        </w:rPr>
        <w:t xml:space="preserve"> на </w:t>
      </w:r>
      <w:proofErr w:type="spellStart"/>
      <w:r>
        <w:rPr>
          <w:color w:val="000000"/>
          <w:sz w:val="24"/>
          <w:szCs w:val="24"/>
          <w:lang w:val="ru-RU"/>
        </w:rPr>
        <w:t>ОбС</w:t>
      </w:r>
      <w:proofErr w:type="spellEnd"/>
      <w:r>
        <w:rPr>
          <w:color w:val="000000"/>
          <w:sz w:val="24"/>
          <w:szCs w:val="24"/>
          <w:lang w:val="ru-RU"/>
        </w:rPr>
        <w:t xml:space="preserve"> – </w:t>
      </w:r>
      <w:proofErr w:type="spellStart"/>
      <w:r>
        <w:rPr>
          <w:color w:val="000000"/>
          <w:sz w:val="24"/>
          <w:szCs w:val="24"/>
          <w:lang w:val="ru-RU"/>
        </w:rPr>
        <w:t>Мизия</w:t>
      </w:r>
      <w:proofErr w:type="spellEnd"/>
      <w:r>
        <w:rPr>
          <w:color w:val="000000"/>
          <w:sz w:val="24"/>
          <w:szCs w:val="24"/>
          <w:lang w:val="ru-RU"/>
        </w:rPr>
        <w:t xml:space="preserve">, с </w:t>
      </w:r>
      <w:proofErr w:type="spellStart"/>
      <w:r>
        <w:rPr>
          <w:color w:val="000000"/>
          <w:sz w:val="24"/>
          <w:szCs w:val="24"/>
          <w:lang w:val="ru-RU"/>
        </w:rPr>
        <w:t>изключение</w:t>
      </w:r>
      <w:proofErr w:type="spellEnd"/>
      <w:r>
        <w:rPr>
          <w:color w:val="000000"/>
          <w:sz w:val="24"/>
          <w:szCs w:val="24"/>
          <w:lang w:val="ru-RU"/>
        </w:rPr>
        <w:t xml:space="preserve"> на </w:t>
      </w:r>
      <w:proofErr w:type="spellStart"/>
      <w:r>
        <w:rPr>
          <w:color w:val="000000"/>
          <w:sz w:val="24"/>
          <w:szCs w:val="24"/>
          <w:lang w:val="ru-RU"/>
        </w:rPr>
        <w:t>допълненията</w:t>
      </w:r>
      <w:proofErr w:type="spellEnd"/>
      <w:r>
        <w:rPr>
          <w:color w:val="000000"/>
          <w:sz w:val="24"/>
          <w:szCs w:val="24"/>
          <w:lang w:val="ru-RU"/>
        </w:rPr>
        <w:t xml:space="preserve">, </w:t>
      </w:r>
      <w:proofErr w:type="spellStart"/>
      <w:r>
        <w:rPr>
          <w:color w:val="000000"/>
          <w:sz w:val="24"/>
          <w:szCs w:val="24"/>
          <w:lang w:val="ru-RU"/>
        </w:rPr>
        <w:t>отнасящи</w:t>
      </w:r>
      <w:proofErr w:type="spellEnd"/>
      <w:r>
        <w:rPr>
          <w:color w:val="000000"/>
          <w:sz w:val="24"/>
          <w:szCs w:val="24"/>
          <w:lang w:val="ru-RU"/>
        </w:rPr>
        <w:t xml:space="preserve"> се до </w:t>
      </w:r>
      <w:proofErr w:type="spellStart"/>
      <w:r>
        <w:rPr>
          <w:color w:val="000000"/>
          <w:sz w:val="24"/>
          <w:szCs w:val="24"/>
          <w:lang w:val="ru-RU"/>
        </w:rPr>
        <w:t>сумите</w:t>
      </w:r>
      <w:proofErr w:type="spellEnd"/>
      <w:r>
        <w:rPr>
          <w:color w:val="000000"/>
          <w:sz w:val="24"/>
          <w:szCs w:val="24"/>
          <w:lang w:val="ru-RU"/>
        </w:rPr>
        <w:t xml:space="preserve">, </w:t>
      </w:r>
      <w:proofErr w:type="spellStart"/>
      <w:r>
        <w:rPr>
          <w:color w:val="000000"/>
          <w:sz w:val="24"/>
          <w:szCs w:val="24"/>
          <w:lang w:val="ru-RU"/>
        </w:rPr>
        <w:t>посочени</w:t>
      </w:r>
      <w:proofErr w:type="spellEnd"/>
      <w:r>
        <w:rPr>
          <w:color w:val="000000"/>
          <w:sz w:val="24"/>
          <w:szCs w:val="24"/>
          <w:lang w:val="ru-RU"/>
        </w:rPr>
        <w:t xml:space="preserve"> в евро, </w:t>
      </w:r>
      <w:proofErr w:type="spellStart"/>
      <w:r>
        <w:rPr>
          <w:color w:val="000000"/>
          <w:sz w:val="24"/>
          <w:szCs w:val="24"/>
          <w:lang w:val="ru-RU"/>
        </w:rPr>
        <w:t>които</w:t>
      </w:r>
      <w:proofErr w:type="spellEnd"/>
      <w:r>
        <w:rPr>
          <w:color w:val="000000"/>
          <w:sz w:val="24"/>
          <w:szCs w:val="24"/>
          <w:lang w:val="ru-RU"/>
        </w:rPr>
        <w:t xml:space="preserve"> </w:t>
      </w:r>
      <w:proofErr w:type="spellStart"/>
      <w:r>
        <w:rPr>
          <w:color w:val="000000"/>
          <w:sz w:val="24"/>
          <w:szCs w:val="24"/>
          <w:lang w:val="ru-RU"/>
        </w:rPr>
        <w:t>влизат</w:t>
      </w:r>
      <w:proofErr w:type="spellEnd"/>
      <w:r>
        <w:rPr>
          <w:color w:val="000000"/>
          <w:sz w:val="24"/>
          <w:szCs w:val="24"/>
          <w:lang w:val="ru-RU"/>
        </w:rPr>
        <w:t xml:space="preserve"> в сила от </w:t>
      </w:r>
      <w:proofErr w:type="spellStart"/>
      <w:r>
        <w:rPr>
          <w:color w:val="000000"/>
          <w:sz w:val="24"/>
          <w:szCs w:val="24"/>
          <w:lang w:val="ru-RU"/>
        </w:rPr>
        <w:t>датата</w:t>
      </w:r>
      <w:proofErr w:type="spellEnd"/>
      <w:r>
        <w:rPr>
          <w:color w:val="000000"/>
          <w:sz w:val="24"/>
          <w:szCs w:val="24"/>
          <w:lang w:val="ru-RU"/>
        </w:rPr>
        <w:t xml:space="preserve"> на </w:t>
      </w:r>
      <w:proofErr w:type="spellStart"/>
      <w:r>
        <w:rPr>
          <w:color w:val="000000"/>
          <w:sz w:val="24"/>
          <w:szCs w:val="24"/>
          <w:lang w:val="ru-RU"/>
        </w:rPr>
        <w:t>въвеждане</w:t>
      </w:r>
      <w:proofErr w:type="spellEnd"/>
      <w:r>
        <w:rPr>
          <w:color w:val="000000"/>
          <w:sz w:val="24"/>
          <w:szCs w:val="24"/>
          <w:lang w:val="ru-RU"/>
        </w:rPr>
        <w:t xml:space="preserve"> на </w:t>
      </w:r>
      <w:proofErr w:type="spellStart"/>
      <w:r>
        <w:rPr>
          <w:color w:val="000000"/>
          <w:sz w:val="24"/>
          <w:szCs w:val="24"/>
          <w:lang w:val="ru-RU"/>
        </w:rPr>
        <w:t>еврото</w:t>
      </w:r>
      <w:proofErr w:type="spellEnd"/>
      <w:r>
        <w:rPr>
          <w:color w:val="000000"/>
          <w:sz w:val="24"/>
          <w:szCs w:val="24"/>
          <w:lang w:val="ru-RU"/>
        </w:rPr>
        <w:t xml:space="preserve"> в </w:t>
      </w:r>
      <w:proofErr w:type="spellStart"/>
      <w:r>
        <w:rPr>
          <w:color w:val="000000"/>
          <w:sz w:val="24"/>
          <w:szCs w:val="24"/>
          <w:lang w:val="ru-RU"/>
        </w:rPr>
        <w:t>Република</w:t>
      </w:r>
      <w:proofErr w:type="spellEnd"/>
      <w:r>
        <w:rPr>
          <w:color w:val="000000"/>
          <w:sz w:val="24"/>
          <w:szCs w:val="24"/>
          <w:lang w:val="ru-RU"/>
        </w:rPr>
        <w:t xml:space="preserve"> </w:t>
      </w:r>
      <w:proofErr w:type="spellStart"/>
      <w:r>
        <w:rPr>
          <w:color w:val="000000"/>
          <w:sz w:val="24"/>
          <w:szCs w:val="24"/>
          <w:lang w:val="ru-RU"/>
        </w:rPr>
        <w:t>България</w:t>
      </w:r>
      <w:proofErr w:type="spellEnd"/>
      <w:r>
        <w:rPr>
          <w:color w:val="000000"/>
          <w:sz w:val="24"/>
          <w:szCs w:val="24"/>
          <w:lang w:val="ru-RU"/>
        </w:rPr>
        <w:t>.</w:t>
      </w:r>
    </w:p>
    <w:p w14:paraId="74540E89" w14:textId="77777777" w:rsidR="00106B54" w:rsidRDefault="00106B54" w:rsidP="00106B54"/>
    <w:p w14:paraId="55B7654C" w14:textId="77777777" w:rsidR="00106B54" w:rsidRDefault="00106B54">
      <w:pPr>
        <w:pStyle w:val="a3"/>
        <w:spacing w:before="264"/>
        <w:ind w:right="138" w:firstLine="360"/>
      </w:pPr>
    </w:p>
    <w:sectPr w:rsidR="00106B54">
      <w:pgSz w:w="11910" w:h="16840"/>
      <w:pgMar w:top="1320" w:right="1275" w:bottom="280" w:left="127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4746F"/>
    <w:multiLevelType w:val="hybridMultilevel"/>
    <w:tmpl w:val="1B54B07E"/>
    <w:lvl w:ilvl="0" w:tplc="59160AFE">
      <w:start w:val="2"/>
      <w:numFmt w:val="decimal"/>
      <w:lvlText w:val="(%1)"/>
      <w:lvlJc w:val="left"/>
      <w:pPr>
        <w:ind w:left="141" w:hanging="466"/>
        <w:jc w:val="left"/>
      </w:pPr>
      <w:rPr>
        <w:rFonts w:ascii="Times New Roman" w:eastAsia="Times New Roman" w:hAnsi="Times New Roman" w:cs="Times New Roman" w:hint="default"/>
        <w:b w:val="0"/>
        <w:bCs w:val="0"/>
        <w:i w:val="0"/>
        <w:iCs w:val="0"/>
        <w:spacing w:val="-1"/>
        <w:w w:val="100"/>
        <w:sz w:val="24"/>
        <w:szCs w:val="24"/>
        <w:lang w:val="bg-BG" w:eastAsia="en-US" w:bidi="ar-SA"/>
      </w:rPr>
    </w:lvl>
    <w:lvl w:ilvl="1" w:tplc="EFF88BCE">
      <w:numFmt w:val="bullet"/>
      <w:lvlText w:val="•"/>
      <w:lvlJc w:val="left"/>
      <w:pPr>
        <w:ind w:left="1061" w:hanging="466"/>
      </w:pPr>
      <w:rPr>
        <w:rFonts w:hint="default"/>
        <w:lang w:val="bg-BG" w:eastAsia="en-US" w:bidi="ar-SA"/>
      </w:rPr>
    </w:lvl>
    <w:lvl w:ilvl="2" w:tplc="E68E9324">
      <w:numFmt w:val="bullet"/>
      <w:lvlText w:val="•"/>
      <w:lvlJc w:val="left"/>
      <w:pPr>
        <w:ind w:left="1983" w:hanging="466"/>
      </w:pPr>
      <w:rPr>
        <w:rFonts w:hint="default"/>
        <w:lang w:val="bg-BG" w:eastAsia="en-US" w:bidi="ar-SA"/>
      </w:rPr>
    </w:lvl>
    <w:lvl w:ilvl="3" w:tplc="4864AEF0">
      <w:numFmt w:val="bullet"/>
      <w:lvlText w:val="•"/>
      <w:lvlJc w:val="left"/>
      <w:pPr>
        <w:ind w:left="2904" w:hanging="466"/>
      </w:pPr>
      <w:rPr>
        <w:rFonts w:hint="default"/>
        <w:lang w:val="bg-BG" w:eastAsia="en-US" w:bidi="ar-SA"/>
      </w:rPr>
    </w:lvl>
    <w:lvl w:ilvl="4" w:tplc="985CA6F6">
      <w:numFmt w:val="bullet"/>
      <w:lvlText w:val="•"/>
      <w:lvlJc w:val="left"/>
      <w:pPr>
        <w:ind w:left="3826" w:hanging="466"/>
      </w:pPr>
      <w:rPr>
        <w:rFonts w:hint="default"/>
        <w:lang w:val="bg-BG" w:eastAsia="en-US" w:bidi="ar-SA"/>
      </w:rPr>
    </w:lvl>
    <w:lvl w:ilvl="5" w:tplc="94DADDA8">
      <w:numFmt w:val="bullet"/>
      <w:lvlText w:val="•"/>
      <w:lvlJc w:val="left"/>
      <w:pPr>
        <w:ind w:left="4748" w:hanging="466"/>
      </w:pPr>
      <w:rPr>
        <w:rFonts w:hint="default"/>
        <w:lang w:val="bg-BG" w:eastAsia="en-US" w:bidi="ar-SA"/>
      </w:rPr>
    </w:lvl>
    <w:lvl w:ilvl="6" w:tplc="1D325934">
      <w:numFmt w:val="bullet"/>
      <w:lvlText w:val="•"/>
      <w:lvlJc w:val="left"/>
      <w:pPr>
        <w:ind w:left="5669" w:hanging="466"/>
      </w:pPr>
      <w:rPr>
        <w:rFonts w:hint="default"/>
        <w:lang w:val="bg-BG" w:eastAsia="en-US" w:bidi="ar-SA"/>
      </w:rPr>
    </w:lvl>
    <w:lvl w:ilvl="7" w:tplc="ACB631F8">
      <w:numFmt w:val="bullet"/>
      <w:lvlText w:val="•"/>
      <w:lvlJc w:val="left"/>
      <w:pPr>
        <w:ind w:left="6591" w:hanging="466"/>
      </w:pPr>
      <w:rPr>
        <w:rFonts w:hint="default"/>
        <w:lang w:val="bg-BG" w:eastAsia="en-US" w:bidi="ar-SA"/>
      </w:rPr>
    </w:lvl>
    <w:lvl w:ilvl="8" w:tplc="5E58D4EE">
      <w:numFmt w:val="bullet"/>
      <w:lvlText w:val="•"/>
      <w:lvlJc w:val="left"/>
      <w:pPr>
        <w:ind w:left="7513" w:hanging="466"/>
      </w:pPr>
      <w:rPr>
        <w:rFonts w:hint="default"/>
        <w:lang w:val="bg-BG" w:eastAsia="en-US" w:bidi="ar-SA"/>
      </w:rPr>
    </w:lvl>
  </w:abstractNum>
  <w:abstractNum w:abstractNumId="1" w15:restartNumberingAfterBreak="0">
    <w:nsid w:val="060819F3"/>
    <w:multiLevelType w:val="hybridMultilevel"/>
    <w:tmpl w:val="6CE2B276"/>
    <w:lvl w:ilvl="0" w:tplc="0EA2CE3C">
      <w:start w:val="1"/>
      <w:numFmt w:val="decimal"/>
      <w:lvlText w:val="%1."/>
      <w:lvlJc w:val="left"/>
      <w:pPr>
        <w:ind w:left="141" w:hanging="372"/>
        <w:jc w:val="left"/>
      </w:pPr>
      <w:rPr>
        <w:rFonts w:hint="default"/>
        <w:spacing w:val="0"/>
        <w:w w:val="100"/>
        <w:lang w:val="bg-BG" w:eastAsia="en-US" w:bidi="ar-SA"/>
      </w:rPr>
    </w:lvl>
    <w:lvl w:ilvl="1" w:tplc="93327EBE">
      <w:numFmt w:val="bullet"/>
      <w:lvlText w:val="•"/>
      <w:lvlJc w:val="left"/>
      <w:pPr>
        <w:ind w:left="1061" w:hanging="372"/>
      </w:pPr>
      <w:rPr>
        <w:rFonts w:hint="default"/>
        <w:lang w:val="bg-BG" w:eastAsia="en-US" w:bidi="ar-SA"/>
      </w:rPr>
    </w:lvl>
    <w:lvl w:ilvl="2" w:tplc="E6EA3B1E">
      <w:numFmt w:val="bullet"/>
      <w:lvlText w:val="•"/>
      <w:lvlJc w:val="left"/>
      <w:pPr>
        <w:ind w:left="1983" w:hanging="372"/>
      </w:pPr>
      <w:rPr>
        <w:rFonts w:hint="default"/>
        <w:lang w:val="bg-BG" w:eastAsia="en-US" w:bidi="ar-SA"/>
      </w:rPr>
    </w:lvl>
    <w:lvl w:ilvl="3" w:tplc="596ACAE4">
      <w:numFmt w:val="bullet"/>
      <w:lvlText w:val="•"/>
      <w:lvlJc w:val="left"/>
      <w:pPr>
        <w:ind w:left="2904" w:hanging="372"/>
      </w:pPr>
      <w:rPr>
        <w:rFonts w:hint="default"/>
        <w:lang w:val="bg-BG" w:eastAsia="en-US" w:bidi="ar-SA"/>
      </w:rPr>
    </w:lvl>
    <w:lvl w:ilvl="4" w:tplc="06C875E0">
      <w:numFmt w:val="bullet"/>
      <w:lvlText w:val="•"/>
      <w:lvlJc w:val="left"/>
      <w:pPr>
        <w:ind w:left="3826" w:hanging="372"/>
      </w:pPr>
      <w:rPr>
        <w:rFonts w:hint="default"/>
        <w:lang w:val="bg-BG" w:eastAsia="en-US" w:bidi="ar-SA"/>
      </w:rPr>
    </w:lvl>
    <w:lvl w:ilvl="5" w:tplc="71042958">
      <w:numFmt w:val="bullet"/>
      <w:lvlText w:val="•"/>
      <w:lvlJc w:val="left"/>
      <w:pPr>
        <w:ind w:left="4748" w:hanging="372"/>
      </w:pPr>
      <w:rPr>
        <w:rFonts w:hint="default"/>
        <w:lang w:val="bg-BG" w:eastAsia="en-US" w:bidi="ar-SA"/>
      </w:rPr>
    </w:lvl>
    <w:lvl w:ilvl="6" w:tplc="5A166184">
      <w:numFmt w:val="bullet"/>
      <w:lvlText w:val="•"/>
      <w:lvlJc w:val="left"/>
      <w:pPr>
        <w:ind w:left="5669" w:hanging="372"/>
      </w:pPr>
      <w:rPr>
        <w:rFonts w:hint="default"/>
        <w:lang w:val="bg-BG" w:eastAsia="en-US" w:bidi="ar-SA"/>
      </w:rPr>
    </w:lvl>
    <w:lvl w:ilvl="7" w:tplc="5FBAD05E">
      <w:numFmt w:val="bullet"/>
      <w:lvlText w:val="•"/>
      <w:lvlJc w:val="left"/>
      <w:pPr>
        <w:ind w:left="6591" w:hanging="372"/>
      </w:pPr>
      <w:rPr>
        <w:rFonts w:hint="default"/>
        <w:lang w:val="bg-BG" w:eastAsia="en-US" w:bidi="ar-SA"/>
      </w:rPr>
    </w:lvl>
    <w:lvl w:ilvl="8" w:tplc="523AFB10">
      <w:numFmt w:val="bullet"/>
      <w:lvlText w:val="•"/>
      <w:lvlJc w:val="left"/>
      <w:pPr>
        <w:ind w:left="7513" w:hanging="372"/>
      </w:pPr>
      <w:rPr>
        <w:rFonts w:hint="default"/>
        <w:lang w:val="bg-BG" w:eastAsia="en-US" w:bidi="ar-SA"/>
      </w:rPr>
    </w:lvl>
  </w:abstractNum>
  <w:abstractNum w:abstractNumId="2" w15:restartNumberingAfterBreak="0">
    <w:nsid w:val="06EC44F6"/>
    <w:multiLevelType w:val="hybridMultilevel"/>
    <w:tmpl w:val="BABC787A"/>
    <w:lvl w:ilvl="0" w:tplc="5EDED502">
      <w:start w:val="1"/>
      <w:numFmt w:val="decimal"/>
      <w:lvlText w:val="%1."/>
      <w:lvlJc w:val="left"/>
      <w:pPr>
        <w:ind w:left="664"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6C961152">
      <w:numFmt w:val="bullet"/>
      <w:lvlText w:val="•"/>
      <w:lvlJc w:val="left"/>
      <w:pPr>
        <w:ind w:left="1529" w:hanging="240"/>
      </w:pPr>
      <w:rPr>
        <w:rFonts w:hint="default"/>
        <w:lang w:val="bg-BG" w:eastAsia="en-US" w:bidi="ar-SA"/>
      </w:rPr>
    </w:lvl>
    <w:lvl w:ilvl="2" w:tplc="D25E1BCA">
      <w:numFmt w:val="bullet"/>
      <w:lvlText w:val="•"/>
      <w:lvlJc w:val="left"/>
      <w:pPr>
        <w:ind w:left="2399" w:hanging="240"/>
      </w:pPr>
      <w:rPr>
        <w:rFonts w:hint="default"/>
        <w:lang w:val="bg-BG" w:eastAsia="en-US" w:bidi="ar-SA"/>
      </w:rPr>
    </w:lvl>
    <w:lvl w:ilvl="3" w:tplc="97E82690">
      <w:numFmt w:val="bullet"/>
      <w:lvlText w:val="•"/>
      <w:lvlJc w:val="left"/>
      <w:pPr>
        <w:ind w:left="3268" w:hanging="240"/>
      </w:pPr>
      <w:rPr>
        <w:rFonts w:hint="default"/>
        <w:lang w:val="bg-BG" w:eastAsia="en-US" w:bidi="ar-SA"/>
      </w:rPr>
    </w:lvl>
    <w:lvl w:ilvl="4" w:tplc="DF38167A">
      <w:numFmt w:val="bullet"/>
      <w:lvlText w:val="•"/>
      <w:lvlJc w:val="left"/>
      <w:pPr>
        <w:ind w:left="4138" w:hanging="240"/>
      </w:pPr>
      <w:rPr>
        <w:rFonts w:hint="default"/>
        <w:lang w:val="bg-BG" w:eastAsia="en-US" w:bidi="ar-SA"/>
      </w:rPr>
    </w:lvl>
    <w:lvl w:ilvl="5" w:tplc="B1B4E972">
      <w:numFmt w:val="bullet"/>
      <w:lvlText w:val="•"/>
      <w:lvlJc w:val="left"/>
      <w:pPr>
        <w:ind w:left="5008" w:hanging="240"/>
      </w:pPr>
      <w:rPr>
        <w:rFonts w:hint="default"/>
        <w:lang w:val="bg-BG" w:eastAsia="en-US" w:bidi="ar-SA"/>
      </w:rPr>
    </w:lvl>
    <w:lvl w:ilvl="6" w:tplc="8042FBC6">
      <w:numFmt w:val="bullet"/>
      <w:lvlText w:val="•"/>
      <w:lvlJc w:val="left"/>
      <w:pPr>
        <w:ind w:left="5877" w:hanging="240"/>
      </w:pPr>
      <w:rPr>
        <w:rFonts w:hint="default"/>
        <w:lang w:val="bg-BG" w:eastAsia="en-US" w:bidi="ar-SA"/>
      </w:rPr>
    </w:lvl>
    <w:lvl w:ilvl="7" w:tplc="8A0E9CD4">
      <w:numFmt w:val="bullet"/>
      <w:lvlText w:val="•"/>
      <w:lvlJc w:val="left"/>
      <w:pPr>
        <w:ind w:left="6747" w:hanging="240"/>
      </w:pPr>
      <w:rPr>
        <w:rFonts w:hint="default"/>
        <w:lang w:val="bg-BG" w:eastAsia="en-US" w:bidi="ar-SA"/>
      </w:rPr>
    </w:lvl>
    <w:lvl w:ilvl="8" w:tplc="FC78201E">
      <w:numFmt w:val="bullet"/>
      <w:lvlText w:val="•"/>
      <w:lvlJc w:val="left"/>
      <w:pPr>
        <w:ind w:left="7617" w:hanging="240"/>
      </w:pPr>
      <w:rPr>
        <w:rFonts w:hint="default"/>
        <w:lang w:val="bg-BG" w:eastAsia="en-US" w:bidi="ar-SA"/>
      </w:rPr>
    </w:lvl>
  </w:abstractNum>
  <w:abstractNum w:abstractNumId="3" w15:restartNumberingAfterBreak="0">
    <w:nsid w:val="0BDA6F07"/>
    <w:multiLevelType w:val="hybridMultilevel"/>
    <w:tmpl w:val="758E2D0A"/>
    <w:lvl w:ilvl="0" w:tplc="5AC8462A">
      <w:start w:val="2"/>
      <w:numFmt w:val="decimal"/>
      <w:lvlText w:val="(%1)"/>
      <w:lvlJc w:val="left"/>
      <w:pPr>
        <w:ind w:left="141" w:hanging="339"/>
        <w:jc w:val="left"/>
      </w:pPr>
      <w:rPr>
        <w:rFonts w:ascii="Times New Roman" w:eastAsia="Times New Roman" w:hAnsi="Times New Roman" w:cs="Times New Roman" w:hint="default"/>
        <w:b w:val="0"/>
        <w:bCs w:val="0"/>
        <w:i w:val="0"/>
        <w:iCs w:val="0"/>
        <w:spacing w:val="-1"/>
        <w:w w:val="100"/>
        <w:sz w:val="24"/>
        <w:szCs w:val="24"/>
        <w:lang w:val="bg-BG" w:eastAsia="en-US" w:bidi="ar-SA"/>
      </w:rPr>
    </w:lvl>
    <w:lvl w:ilvl="1" w:tplc="31F83C2C">
      <w:start w:val="1"/>
      <w:numFmt w:val="decimal"/>
      <w:lvlText w:val="%2."/>
      <w:lvlJc w:val="left"/>
      <w:pPr>
        <w:ind w:left="861"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tplc="C56A023A">
      <w:numFmt w:val="bullet"/>
      <w:lvlText w:val="•"/>
      <w:lvlJc w:val="left"/>
      <w:pPr>
        <w:ind w:left="1804" w:hanging="360"/>
      </w:pPr>
      <w:rPr>
        <w:rFonts w:hint="default"/>
        <w:lang w:val="bg-BG" w:eastAsia="en-US" w:bidi="ar-SA"/>
      </w:rPr>
    </w:lvl>
    <w:lvl w:ilvl="3" w:tplc="AAB45F76">
      <w:numFmt w:val="bullet"/>
      <w:lvlText w:val="•"/>
      <w:lvlJc w:val="left"/>
      <w:pPr>
        <w:ind w:left="2748" w:hanging="360"/>
      </w:pPr>
      <w:rPr>
        <w:rFonts w:hint="default"/>
        <w:lang w:val="bg-BG" w:eastAsia="en-US" w:bidi="ar-SA"/>
      </w:rPr>
    </w:lvl>
    <w:lvl w:ilvl="4" w:tplc="B87E61E2">
      <w:numFmt w:val="bullet"/>
      <w:lvlText w:val="•"/>
      <w:lvlJc w:val="left"/>
      <w:pPr>
        <w:ind w:left="3692" w:hanging="360"/>
      </w:pPr>
      <w:rPr>
        <w:rFonts w:hint="default"/>
        <w:lang w:val="bg-BG" w:eastAsia="en-US" w:bidi="ar-SA"/>
      </w:rPr>
    </w:lvl>
    <w:lvl w:ilvl="5" w:tplc="74D47DFE">
      <w:numFmt w:val="bullet"/>
      <w:lvlText w:val="•"/>
      <w:lvlJc w:val="left"/>
      <w:pPr>
        <w:ind w:left="4636" w:hanging="360"/>
      </w:pPr>
      <w:rPr>
        <w:rFonts w:hint="default"/>
        <w:lang w:val="bg-BG" w:eastAsia="en-US" w:bidi="ar-SA"/>
      </w:rPr>
    </w:lvl>
    <w:lvl w:ilvl="6" w:tplc="F77A9002">
      <w:numFmt w:val="bullet"/>
      <w:lvlText w:val="•"/>
      <w:lvlJc w:val="left"/>
      <w:pPr>
        <w:ind w:left="5580" w:hanging="360"/>
      </w:pPr>
      <w:rPr>
        <w:rFonts w:hint="default"/>
        <w:lang w:val="bg-BG" w:eastAsia="en-US" w:bidi="ar-SA"/>
      </w:rPr>
    </w:lvl>
    <w:lvl w:ilvl="7" w:tplc="2F3696B0">
      <w:numFmt w:val="bullet"/>
      <w:lvlText w:val="•"/>
      <w:lvlJc w:val="left"/>
      <w:pPr>
        <w:ind w:left="6524" w:hanging="360"/>
      </w:pPr>
      <w:rPr>
        <w:rFonts w:hint="default"/>
        <w:lang w:val="bg-BG" w:eastAsia="en-US" w:bidi="ar-SA"/>
      </w:rPr>
    </w:lvl>
    <w:lvl w:ilvl="8" w:tplc="61126542">
      <w:numFmt w:val="bullet"/>
      <w:lvlText w:val="•"/>
      <w:lvlJc w:val="left"/>
      <w:pPr>
        <w:ind w:left="7468" w:hanging="360"/>
      </w:pPr>
      <w:rPr>
        <w:rFonts w:hint="default"/>
        <w:lang w:val="bg-BG" w:eastAsia="en-US" w:bidi="ar-SA"/>
      </w:rPr>
    </w:lvl>
  </w:abstractNum>
  <w:abstractNum w:abstractNumId="4" w15:restartNumberingAfterBreak="0">
    <w:nsid w:val="0BE4583A"/>
    <w:multiLevelType w:val="hybridMultilevel"/>
    <w:tmpl w:val="0998669E"/>
    <w:lvl w:ilvl="0" w:tplc="50C4E814">
      <w:start w:val="2"/>
      <w:numFmt w:val="decimal"/>
      <w:lvlText w:val="(%1)"/>
      <w:lvlJc w:val="left"/>
      <w:pPr>
        <w:ind w:left="479" w:hanging="339"/>
        <w:jc w:val="left"/>
      </w:pPr>
      <w:rPr>
        <w:rFonts w:ascii="Times New Roman" w:eastAsia="Times New Roman" w:hAnsi="Times New Roman" w:cs="Times New Roman" w:hint="default"/>
        <w:b w:val="0"/>
        <w:bCs w:val="0"/>
        <w:i w:val="0"/>
        <w:iCs w:val="0"/>
        <w:spacing w:val="-1"/>
        <w:w w:val="100"/>
        <w:sz w:val="24"/>
        <w:szCs w:val="24"/>
        <w:lang w:val="bg-BG" w:eastAsia="en-US" w:bidi="ar-SA"/>
      </w:rPr>
    </w:lvl>
    <w:lvl w:ilvl="1" w:tplc="09486C42">
      <w:start w:val="1"/>
      <w:numFmt w:val="decimal"/>
      <w:lvlText w:val="%2."/>
      <w:lvlJc w:val="left"/>
      <w:pPr>
        <w:ind w:left="1557" w:hanging="269"/>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tplc="AD32EBF6">
      <w:start w:val="1"/>
      <w:numFmt w:val="decimal"/>
      <w:lvlText w:val="%3."/>
      <w:lvlJc w:val="left"/>
      <w:pPr>
        <w:ind w:left="1221"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3" w:tplc="D4F41FC0">
      <w:numFmt w:val="bullet"/>
      <w:lvlText w:val="•"/>
      <w:lvlJc w:val="left"/>
      <w:pPr>
        <w:ind w:left="1560" w:hanging="360"/>
      </w:pPr>
      <w:rPr>
        <w:rFonts w:hint="default"/>
        <w:lang w:val="bg-BG" w:eastAsia="en-US" w:bidi="ar-SA"/>
      </w:rPr>
    </w:lvl>
    <w:lvl w:ilvl="4" w:tplc="86201F4E">
      <w:numFmt w:val="bullet"/>
      <w:lvlText w:val="•"/>
      <w:lvlJc w:val="left"/>
      <w:pPr>
        <w:ind w:left="2673" w:hanging="360"/>
      </w:pPr>
      <w:rPr>
        <w:rFonts w:hint="default"/>
        <w:lang w:val="bg-BG" w:eastAsia="en-US" w:bidi="ar-SA"/>
      </w:rPr>
    </w:lvl>
    <w:lvl w:ilvl="5" w:tplc="4DB0D2B8">
      <w:numFmt w:val="bullet"/>
      <w:lvlText w:val="•"/>
      <w:lvlJc w:val="left"/>
      <w:pPr>
        <w:ind w:left="3787" w:hanging="360"/>
      </w:pPr>
      <w:rPr>
        <w:rFonts w:hint="default"/>
        <w:lang w:val="bg-BG" w:eastAsia="en-US" w:bidi="ar-SA"/>
      </w:rPr>
    </w:lvl>
    <w:lvl w:ilvl="6" w:tplc="53EE22B0">
      <w:numFmt w:val="bullet"/>
      <w:lvlText w:val="•"/>
      <w:lvlJc w:val="left"/>
      <w:pPr>
        <w:ind w:left="4901" w:hanging="360"/>
      </w:pPr>
      <w:rPr>
        <w:rFonts w:hint="default"/>
        <w:lang w:val="bg-BG" w:eastAsia="en-US" w:bidi="ar-SA"/>
      </w:rPr>
    </w:lvl>
    <w:lvl w:ilvl="7" w:tplc="06F2DD14">
      <w:numFmt w:val="bullet"/>
      <w:lvlText w:val="•"/>
      <w:lvlJc w:val="left"/>
      <w:pPr>
        <w:ind w:left="6015" w:hanging="360"/>
      </w:pPr>
      <w:rPr>
        <w:rFonts w:hint="default"/>
        <w:lang w:val="bg-BG" w:eastAsia="en-US" w:bidi="ar-SA"/>
      </w:rPr>
    </w:lvl>
    <w:lvl w:ilvl="8" w:tplc="FEEC60E8">
      <w:numFmt w:val="bullet"/>
      <w:lvlText w:val="•"/>
      <w:lvlJc w:val="left"/>
      <w:pPr>
        <w:ind w:left="7128" w:hanging="360"/>
      </w:pPr>
      <w:rPr>
        <w:rFonts w:hint="default"/>
        <w:lang w:val="bg-BG" w:eastAsia="en-US" w:bidi="ar-SA"/>
      </w:rPr>
    </w:lvl>
  </w:abstractNum>
  <w:abstractNum w:abstractNumId="5" w15:restartNumberingAfterBreak="0">
    <w:nsid w:val="0CA720EF"/>
    <w:multiLevelType w:val="hybridMultilevel"/>
    <w:tmpl w:val="59D2657C"/>
    <w:lvl w:ilvl="0" w:tplc="DF02FC18">
      <w:start w:val="2"/>
      <w:numFmt w:val="decimal"/>
      <w:lvlText w:val="(%1)"/>
      <w:lvlJc w:val="left"/>
      <w:pPr>
        <w:ind w:left="141" w:hanging="329"/>
        <w:jc w:val="left"/>
      </w:pPr>
      <w:rPr>
        <w:rFonts w:ascii="Times New Roman" w:eastAsia="Times New Roman" w:hAnsi="Times New Roman" w:cs="Times New Roman" w:hint="default"/>
        <w:b w:val="0"/>
        <w:bCs w:val="0"/>
        <w:i w:val="0"/>
        <w:iCs w:val="0"/>
        <w:spacing w:val="-1"/>
        <w:w w:val="100"/>
        <w:sz w:val="24"/>
        <w:szCs w:val="24"/>
        <w:lang w:val="bg-BG" w:eastAsia="en-US" w:bidi="ar-SA"/>
      </w:rPr>
    </w:lvl>
    <w:lvl w:ilvl="1" w:tplc="D43A4C36">
      <w:start w:val="1"/>
      <w:numFmt w:val="decimal"/>
      <w:lvlText w:val="%2."/>
      <w:lvlJc w:val="left"/>
      <w:pPr>
        <w:ind w:left="664"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tplc="0D3C2498">
      <w:numFmt w:val="bullet"/>
      <w:lvlText w:val="•"/>
      <w:lvlJc w:val="left"/>
      <w:pPr>
        <w:ind w:left="1626" w:hanging="240"/>
      </w:pPr>
      <w:rPr>
        <w:rFonts w:hint="default"/>
        <w:lang w:val="bg-BG" w:eastAsia="en-US" w:bidi="ar-SA"/>
      </w:rPr>
    </w:lvl>
    <w:lvl w:ilvl="3" w:tplc="667C3EE6">
      <w:numFmt w:val="bullet"/>
      <w:lvlText w:val="•"/>
      <w:lvlJc w:val="left"/>
      <w:pPr>
        <w:ind w:left="2592" w:hanging="240"/>
      </w:pPr>
      <w:rPr>
        <w:rFonts w:hint="default"/>
        <w:lang w:val="bg-BG" w:eastAsia="en-US" w:bidi="ar-SA"/>
      </w:rPr>
    </w:lvl>
    <w:lvl w:ilvl="4" w:tplc="89E0F0FC">
      <w:numFmt w:val="bullet"/>
      <w:lvlText w:val="•"/>
      <w:lvlJc w:val="left"/>
      <w:pPr>
        <w:ind w:left="3558" w:hanging="240"/>
      </w:pPr>
      <w:rPr>
        <w:rFonts w:hint="default"/>
        <w:lang w:val="bg-BG" w:eastAsia="en-US" w:bidi="ar-SA"/>
      </w:rPr>
    </w:lvl>
    <w:lvl w:ilvl="5" w:tplc="BAD4E6A6">
      <w:numFmt w:val="bullet"/>
      <w:lvlText w:val="•"/>
      <w:lvlJc w:val="left"/>
      <w:pPr>
        <w:ind w:left="4525" w:hanging="240"/>
      </w:pPr>
      <w:rPr>
        <w:rFonts w:hint="default"/>
        <w:lang w:val="bg-BG" w:eastAsia="en-US" w:bidi="ar-SA"/>
      </w:rPr>
    </w:lvl>
    <w:lvl w:ilvl="6" w:tplc="2EB43988">
      <w:numFmt w:val="bullet"/>
      <w:lvlText w:val="•"/>
      <w:lvlJc w:val="left"/>
      <w:pPr>
        <w:ind w:left="5491" w:hanging="240"/>
      </w:pPr>
      <w:rPr>
        <w:rFonts w:hint="default"/>
        <w:lang w:val="bg-BG" w:eastAsia="en-US" w:bidi="ar-SA"/>
      </w:rPr>
    </w:lvl>
    <w:lvl w:ilvl="7" w:tplc="61E618B0">
      <w:numFmt w:val="bullet"/>
      <w:lvlText w:val="•"/>
      <w:lvlJc w:val="left"/>
      <w:pPr>
        <w:ind w:left="6457" w:hanging="240"/>
      </w:pPr>
      <w:rPr>
        <w:rFonts w:hint="default"/>
        <w:lang w:val="bg-BG" w:eastAsia="en-US" w:bidi="ar-SA"/>
      </w:rPr>
    </w:lvl>
    <w:lvl w:ilvl="8" w:tplc="6ECE5C5A">
      <w:numFmt w:val="bullet"/>
      <w:lvlText w:val="•"/>
      <w:lvlJc w:val="left"/>
      <w:pPr>
        <w:ind w:left="7423" w:hanging="240"/>
      </w:pPr>
      <w:rPr>
        <w:rFonts w:hint="default"/>
        <w:lang w:val="bg-BG" w:eastAsia="en-US" w:bidi="ar-SA"/>
      </w:rPr>
    </w:lvl>
  </w:abstractNum>
  <w:abstractNum w:abstractNumId="6" w15:restartNumberingAfterBreak="0">
    <w:nsid w:val="0D164086"/>
    <w:multiLevelType w:val="hybridMultilevel"/>
    <w:tmpl w:val="273A233C"/>
    <w:lvl w:ilvl="0" w:tplc="FD007F84">
      <w:start w:val="2"/>
      <w:numFmt w:val="decimal"/>
      <w:lvlText w:val="(%1)"/>
      <w:lvlJc w:val="left"/>
      <w:pPr>
        <w:ind w:left="141" w:hanging="396"/>
        <w:jc w:val="left"/>
      </w:pPr>
      <w:rPr>
        <w:rFonts w:ascii="Times New Roman" w:eastAsia="Times New Roman" w:hAnsi="Times New Roman" w:cs="Times New Roman" w:hint="default"/>
        <w:b w:val="0"/>
        <w:bCs w:val="0"/>
        <w:i w:val="0"/>
        <w:iCs w:val="0"/>
        <w:spacing w:val="-1"/>
        <w:w w:val="100"/>
        <w:sz w:val="24"/>
        <w:szCs w:val="24"/>
        <w:lang w:val="bg-BG" w:eastAsia="en-US" w:bidi="ar-SA"/>
      </w:rPr>
    </w:lvl>
    <w:lvl w:ilvl="1" w:tplc="72964C1E">
      <w:start w:val="1"/>
      <w:numFmt w:val="decimal"/>
      <w:lvlText w:val="%2."/>
      <w:lvlJc w:val="left"/>
      <w:pPr>
        <w:ind w:left="664"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tplc="7840A076">
      <w:numFmt w:val="bullet"/>
      <w:lvlText w:val="•"/>
      <w:lvlJc w:val="left"/>
      <w:pPr>
        <w:ind w:left="1626" w:hanging="240"/>
      </w:pPr>
      <w:rPr>
        <w:rFonts w:hint="default"/>
        <w:lang w:val="bg-BG" w:eastAsia="en-US" w:bidi="ar-SA"/>
      </w:rPr>
    </w:lvl>
    <w:lvl w:ilvl="3" w:tplc="5BDC6F16">
      <w:numFmt w:val="bullet"/>
      <w:lvlText w:val="•"/>
      <w:lvlJc w:val="left"/>
      <w:pPr>
        <w:ind w:left="2592" w:hanging="240"/>
      </w:pPr>
      <w:rPr>
        <w:rFonts w:hint="default"/>
        <w:lang w:val="bg-BG" w:eastAsia="en-US" w:bidi="ar-SA"/>
      </w:rPr>
    </w:lvl>
    <w:lvl w:ilvl="4" w:tplc="1F427B1C">
      <w:numFmt w:val="bullet"/>
      <w:lvlText w:val="•"/>
      <w:lvlJc w:val="left"/>
      <w:pPr>
        <w:ind w:left="3558" w:hanging="240"/>
      </w:pPr>
      <w:rPr>
        <w:rFonts w:hint="default"/>
        <w:lang w:val="bg-BG" w:eastAsia="en-US" w:bidi="ar-SA"/>
      </w:rPr>
    </w:lvl>
    <w:lvl w:ilvl="5" w:tplc="55B2058E">
      <w:numFmt w:val="bullet"/>
      <w:lvlText w:val="•"/>
      <w:lvlJc w:val="left"/>
      <w:pPr>
        <w:ind w:left="4525" w:hanging="240"/>
      </w:pPr>
      <w:rPr>
        <w:rFonts w:hint="default"/>
        <w:lang w:val="bg-BG" w:eastAsia="en-US" w:bidi="ar-SA"/>
      </w:rPr>
    </w:lvl>
    <w:lvl w:ilvl="6" w:tplc="960CF586">
      <w:numFmt w:val="bullet"/>
      <w:lvlText w:val="•"/>
      <w:lvlJc w:val="left"/>
      <w:pPr>
        <w:ind w:left="5491" w:hanging="240"/>
      </w:pPr>
      <w:rPr>
        <w:rFonts w:hint="default"/>
        <w:lang w:val="bg-BG" w:eastAsia="en-US" w:bidi="ar-SA"/>
      </w:rPr>
    </w:lvl>
    <w:lvl w:ilvl="7" w:tplc="9796032A">
      <w:numFmt w:val="bullet"/>
      <w:lvlText w:val="•"/>
      <w:lvlJc w:val="left"/>
      <w:pPr>
        <w:ind w:left="6457" w:hanging="240"/>
      </w:pPr>
      <w:rPr>
        <w:rFonts w:hint="default"/>
        <w:lang w:val="bg-BG" w:eastAsia="en-US" w:bidi="ar-SA"/>
      </w:rPr>
    </w:lvl>
    <w:lvl w:ilvl="8" w:tplc="A8EE5290">
      <w:numFmt w:val="bullet"/>
      <w:lvlText w:val="•"/>
      <w:lvlJc w:val="left"/>
      <w:pPr>
        <w:ind w:left="7423" w:hanging="240"/>
      </w:pPr>
      <w:rPr>
        <w:rFonts w:hint="default"/>
        <w:lang w:val="bg-BG" w:eastAsia="en-US" w:bidi="ar-SA"/>
      </w:rPr>
    </w:lvl>
  </w:abstractNum>
  <w:abstractNum w:abstractNumId="7" w15:restartNumberingAfterBreak="0">
    <w:nsid w:val="0DE94391"/>
    <w:multiLevelType w:val="hybridMultilevel"/>
    <w:tmpl w:val="92487524"/>
    <w:lvl w:ilvl="0" w:tplc="5AF85DA2">
      <w:start w:val="2"/>
      <w:numFmt w:val="decimal"/>
      <w:lvlText w:val="(%1)"/>
      <w:lvlJc w:val="left"/>
      <w:pPr>
        <w:ind w:left="141" w:hanging="392"/>
        <w:jc w:val="left"/>
      </w:pPr>
      <w:rPr>
        <w:rFonts w:ascii="Times New Roman" w:eastAsia="Times New Roman" w:hAnsi="Times New Roman" w:cs="Times New Roman" w:hint="default"/>
        <w:b w:val="0"/>
        <w:bCs w:val="0"/>
        <w:i w:val="0"/>
        <w:iCs w:val="0"/>
        <w:spacing w:val="-1"/>
        <w:w w:val="100"/>
        <w:sz w:val="24"/>
        <w:szCs w:val="24"/>
        <w:lang w:val="bg-BG" w:eastAsia="en-US" w:bidi="ar-SA"/>
      </w:rPr>
    </w:lvl>
    <w:lvl w:ilvl="1" w:tplc="ACDCF3D4">
      <w:numFmt w:val="bullet"/>
      <w:lvlText w:val="•"/>
      <w:lvlJc w:val="left"/>
      <w:pPr>
        <w:ind w:left="1061" w:hanging="392"/>
      </w:pPr>
      <w:rPr>
        <w:rFonts w:hint="default"/>
        <w:lang w:val="bg-BG" w:eastAsia="en-US" w:bidi="ar-SA"/>
      </w:rPr>
    </w:lvl>
    <w:lvl w:ilvl="2" w:tplc="99BE80A4">
      <w:numFmt w:val="bullet"/>
      <w:lvlText w:val="•"/>
      <w:lvlJc w:val="left"/>
      <w:pPr>
        <w:ind w:left="1983" w:hanging="392"/>
      </w:pPr>
      <w:rPr>
        <w:rFonts w:hint="default"/>
        <w:lang w:val="bg-BG" w:eastAsia="en-US" w:bidi="ar-SA"/>
      </w:rPr>
    </w:lvl>
    <w:lvl w:ilvl="3" w:tplc="A8AC5E0C">
      <w:numFmt w:val="bullet"/>
      <w:lvlText w:val="•"/>
      <w:lvlJc w:val="left"/>
      <w:pPr>
        <w:ind w:left="2904" w:hanging="392"/>
      </w:pPr>
      <w:rPr>
        <w:rFonts w:hint="default"/>
        <w:lang w:val="bg-BG" w:eastAsia="en-US" w:bidi="ar-SA"/>
      </w:rPr>
    </w:lvl>
    <w:lvl w:ilvl="4" w:tplc="7CB6EF68">
      <w:numFmt w:val="bullet"/>
      <w:lvlText w:val="•"/>
      <w:lvlJc w:val="left"/>
      <w:pPr>
        <w:ind w:left="3826" w:hanging="392"/>
      </w:pPr>
      <w:rPr>
        <w:rFonts w:hint="default"/>
        <w:lang w:val="bg-BG" w:eastAsia="en-US" w:bidi="ar-SA"/>
      </w:rPr>
    </w:lvl>
    <w:lvl w:ilvl="5" w:tplc="27AC41A2">
      <w:numFmt w:val="bullet"/>
      <w:lvlText w:val="•"/>
      <w:lvlJc w:val="left"/>
      <w:pPr>
        <w:ind w:left="4748" w:hanging="392"/>
      </w:pPr>
      <w:rPr>
        <w:rFonts w:hint="default"/>
        <w:lang w:val="bg-BG" w:eastAsia="en-US" w:bidi="ar-SA"/>
      </w:rPr>
    </w:lvl>
    <w:lvl w:ilvl="6" w:tplc="62D29582">
      <w:numFmt w:val="bullet"/>
      <w:lvlText w:val="•"/>
      <w:lvlJc w:val="left"/>
      <w:pPr>
        <w:ind w:left="5669" w:hanging="392"/>
      </w:pPr>
      <w:rPr>
        <w:rFonts w:hint="default"/>
        <w:lang w:val="bg-BG" w:eastAsia="en-US" w:bidi="ar-SA"/>
      </w:rPr>
    </w:lvl>
    <w:lvl w:ilvl="7" w:tplc="03CAB508">
      <w:numFmt w:val="bullet"/>
      <w:lvlText w:val="•"/>
      <w:lvlJc w:val="left"/>
      <w:pPr>
        <w:ind w:left="6591" w:hanging="392"/>
      </w:pPr>
      <w:rPr>
        <w:rFonts w:hint="default"/>
        <w:lang w:val="bg-BG" w:eastAsia="en-US" w:bidi="ar-SA"/>
      </w:rPr>
    </w:lvl>
    <w:lvl w:ilvl="8" w:tplc="980A2A0E">
      <w:numFmt w:val="bullet"/>
      <w:lvlText w:val="•"/>
      <w:lvlJc w:val="left"/>
      <w:pPr>
        <w:ind w:left="7513" w:hanging="392"/>
      </w:pPr>
      <w:rPr>
        <w:rFonts w:hint="default"/>
        <w:lang w:val="bg-BG" w:eastAsia="en-US" w:bidi="ar-SA"/>
      </w:rPr>
    </w:lvl>
  </w:abstractNum>
  <w:abstractNum w:abstractNumId="8" w15:restartNumberingAfterBreak="0">
    <w:nsid w:val="0EF87F83"/>
    <w:multiLevelType w:val="hybridMultilevel"/>
    <w:tmpl w:val="17127352"/>
    <w:lvl w:ilvl="0" w:tplc="9F9A75FA">
      <w:start w:val="2"/>
      <w:numFmt w:val="decimal"/>
      <w:lvlText w:val="(%1)"/>
      <w:lvlJc w:val="left"/>
      <w:pPr>
        <w:ind w:left="1254" w:hanging="346"/>
        <w:jc w:val="right"/>
      </w:pPr>
      <w:rPr>
        <w:rFonts w:ascii="Times New Roman" w:eastAsia="Times New Roman" w:hAnsi="Times New Roman" w:cs="Times New Roman" w:hint="default"/>
        <w:b w:val="0"/>
        <w:bCs w:val="0"/>
        <w:i w:val="0"/>
        <w:iCs w:val="0"/>
        <w:spacing w:val="-1"/>
        <w:w w:val="100"/>
        <w:sz w:val="24"/>
        <w:szCs w:val="24"/>
        <w:lang w:val="bg-BG" w:eastAsia="en-US" w:bidi="ar-SA"/>
      </w:rPr>
    </w:lvl>
    <w:lvl w:ilvl="1" w:tplc="63AAE50E">
      <w:numFmt w:val="bullet"/>
      <w:lvlText w:val="•"/>
      <w:lvlJc w:val="left"/>
      <w:pPr>
        <w:ind w:left="2069" w:hanging="346"/>
      </w:pPr>
      <w:rPr>
        <w:rFonts w:hint="default"/>
        <w:lang w:val="bg-BG" w:eastAsia="en-US" w:bidi="ar-SA"/>
      </w:rPr>
    </w:lvl>
    <w:lvl w:ilvl="2" w:tplc="CA5CC4E8">
      <w:numFmt w:val="bullet"/>
      <w:lvlText w:val="•"/>
      <w:lvlJc w:val="left"/>
      <w:pPr>
        <w:ind w:left="2879" w:hanging="346"/>
      </w:pPr>
      <w:rPr>
        <w:rFonts w:hint="default"/>
        <w:lang w:val="bg-BG" w:eastAsia="en-US" w:bidi="ar-SA"/>
      </w:rPr>
    </w:lvl>
    <w:lvl w:ilvl="3" w:tplc="9A067264">
      <w:numFmt w:val="bullet"/>
      <w:lvlText w:val="•"/>
      <w:lvlJc w:val="left"/>
      <w:pPr>
        <w:ind w:left="3688" w:hanging="346"/>
      </w:pPr>
      <w:rPr>
        <w:rFonts w:hint="default"/>
        <w:lang w:val="bg-BG" w:eastAsia="en-US" w:bidi="ar-SA"/>
      </w:rPr>
    </w:lvl>
    <w:lvl w:ilvl="4" w:tplc="D3D67236">
      <w:numFmt w:val="bullet"/>
      <w:lvlText w:val="•"/>
      <w:lvlJc w:val="left"/>
      <w:pPr>
        <w:ind w:left="4498" w:hanging="346"/>
      </w:pPr>
      <w:rPr>
        <w:rFonts w:hint="default"/>
        <w:lang w:val="bg-BG" w:eastAsia="en-US" w:bidi="ar-SA"/>
      </w:rPr>
    </w:lvl>
    <w:lvl w:ilvl="5" w:tplc="F314FC30">
      <w:numFmt w:val="bullet"/>
      <w:lvlText w:val="•"/>
      <w:lvlJc w:val="left"/>
      <w:pPr>
        <w:ind w:left="5308" w:hanging="346"/>
      </w:pPr>
      <w:rPr>
        <w:rFonts w:hint="default"/>
        <w:lang w:val="bg-BG" w:eastAsia="en-US" w:bidi="ar-SA"/>
      </w:rPr>
    </w:lvl>
    <w:lvl w:ilvl="6" w:tplc="536E34DC">
      <w:numFmt w:val="bullet"/>
      <w:lvlText w:val="•"/>
      <w:lvlJc w:val="left"/>
      <w:pPr>
        <w:ind w:left="6117" w:hanging="346"/>
      </w:pPr>
      <w:rPr>
        <w:rFonts w:hint="default"/>
        <w:lang w:val="bg-BG" w:eastAsia="en-US" w:bidi="ar-SA"/>
      </w:rPr>
    </w:lvl>
    <w:lvl w:ilvl="7" w:tplc="597C84AA">
      <w:numFmt w:val="bullet"/>
      <w:lvlText w:val="•"/>
      <w:lvlJc w:val="left"/>
      <w:pPr>
        <w:ind w:left="6927" w:hanging="346"/>
      </w:pPr>
      <w:rPr>
        <w:rFonts w:hint="default"/>
        <w:lang w:val="bg-BG" w:eastAsia="en-US" w:bidi="ar-SA"/>
      </w:rPr>
    </w:lvl>
    <w:lvl w:ilvl="8" w:tplc="F4367042">
      <w:numFmt w:val="bullet"/>
      <w:lvlText w:val="•"/>
      <w:lvlJc w:val="left"/>
      <w:pPr>
        <w:ind w:left="7737" w:hanging="346"/>
      </w:pPr>
      <w:rPr>
        <w:rFonts w:hint="default"/>
        <w:lang w:val="bg-BG" w:eastAsia="en-US" w:bidi="ar-SA"/>
      </w:rPr>
    </w:lvl>
  </w:abstractNum>
  <w:abstractNum w:abstractNumId="9" w15:restartNumberingAfterBreak="0">
    <w:nsid w:val="133B63A6"/>
    <w:multiLevelType w:val="hybridMultilevel"/>
    <w:tmpl w:val="2C94A93A"/>
    <w:lvl w:ilvl="0" w:tplc="A4E6A326">
      <w:start w:val="1"/>
      <w:numFmt w:val="decimal"/>
      <w:lvlText w:val="%1."/>
      <w:lvlJc w:val="left"/>
      <w:pPr>
        <w:ind w:left="861"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51FCC7F0">
      <w:numFmt w:val="bullet"/>
      <w:lvlText w:val="•"/>
      <w:lvlJc w:val="left"/>
      <w:pPr>
        <w:ind w:left="1709" w:hanging="360"/>
      </w:pPr>
      <w:rPr>
        <w:rFonts w:hint="default"/>
        <w:lang w:val="bg-BG" w:eastAsia="en-US" w:bidi="ar-SA"/>
      </w:rPr>
    </w:lvl>
    <w:lvl w:ilvl="2" w:tplc="C4603320">
      <w:numFmt w:val="bullet"/>
      <w:lvlText w:val="•"/>
      <w:lvlJc w:val="left"/>
      <w:pPr>
        <w:ind w:left="2559" w:hanging="360"/>
      </w:pPr>
      <w:rPr>
        <w:rFonts w:hint="default"/>
        <w:lang w:val="bg-BG" w:eastAsia="en-US" w:bidi="ar-SA"/>
      </w:rPr>
    </w:lvl>
    <w:lvl w:ilvl="3" w:tplc="C0144076">
      <w:numFmt w:val="bullet"/>
      <w:lvlText w:val="•"/>
      <w:lvlJc w:val="left"/>
      <w:pPr>
        <w:ind w:left="3408" w:hanging="360"/>
      </w:pPr>
      <w:rPr>
        <w:rFonts w:hint="default"/>
        <w:lang w:val="bg-BG" w:eastAsia="en-US" w:bidi="ar-SA"/>
      </w:rPr>
    </w:lvl>
    <w:lvl w:ilvl="4" w:tplc="67D82CF2">
      <w:numFmt w:val="bullet"/>
      <w:lvlText w:val="•"/>
      <w:lvlJc w:val="left"/>
      <w:pPr>
        <w:ind w:left="4258" w:hanging="360"/>
      </w:pPr>
      <w:rPr>
        <w:rFonts w:hint="default"/>
        <w:lang w:val="bg-BG" w:eastAsia="en-US" w:bidi="ar-SA"/>
      </w:rPr>
    </w:lvl>
    <w:lvl w:ilvl="5" w:tplc="9852F236">
      <w:numFmt w:val="bullet"/>
      <w:lvlText w:val="•"/>
      <w:lvlJc w:val="left"/>
      <w:pPr>
        <w:ind w:left="5108" w:hanging="360"/>
      </w:pPr>
      <w:rPr>
        <w:rFonts w:hint="default"/>
        <w:lang w:val="bg-BG" w:eastAsia="en-US" w:bidi="ar-SA"/>
      </w:rPr>
    </w:lvl>
    <w:lvl w:ilvl="6" w:tplc="B0F42FFE">
      <w:numFmt w:val="bullet"/>
      <w:lvlText w:val="•"/>
      <w:lvlJc w:val="left"/>
      <w:pPr>
        <w:ind w:left="5957" w:hanging="360"/>
      </w:pPr>
      <w:rPr>
        <w:rFonts w:hint="default"/>
        <w:lang w:val="bg-BG" w:eastAsia="en-US" w:bidi="ar-SA"/>
      </w:rPr>
    </w:lvl>
    <w:lvl w:ilvl="7" w:tplc="940E540C">
      <w:numFmt w:val="bullet"/>
      <w:lvlText w:val="•"/>
      <w:lvlJc w:val="left"/>
      <w:pPr>
        <w:ind w:left="6807" w:hanging="360"/>
      </w:pPr>
      <w:rPr>
        <w:rFonts w:hint="default"/>
        <w:lang w:val="bg-BG" w:eastAsia="en-US" w:bidi="ar-SA"/>
      </w:rPr>
    </w:lvl>
    <w:lvl w:ilvl="8" w:tplc="C5F87538">
      <w:numFmt w:val="bullet"/>
      <w:lvlText w:val="•"/>
      <w:lvlJc w:val="left"/>
      <w:pPr>
        <w:ind w:left="7657" w:hanging="360"/>
      </w:pPr>
      <w:rPr>
        <w:rFonts w:hint="default"/>
        <w:lang w:val="bg-BG" w:eastAsia="en-US" w:bidi="ar-SA"/>
      </w:rPr>
    </w:lvl>
  </w:abstractNum>
  <w:abstractNum w:abstractNumId="10" w15:restartNumberingAfterBreak="0">
    <w:nsid w:val="1B6761DF"/>
    <w:multiLevelType w:val="hybridMultilevel"/>
    <w:tmpl w:val="F0688A44"/>
    <w:lvl w:ilvl="0" w:tplc="C99846AC">
      <w:start w:val="2"/>
      <w:numFmt w:val="decimal"/>
      <w:lvlText w:val="(%1)"/>
      <w:lvlJc w:val="left"/>
      <w:pPr>
        <w:ind w:left="1235" w:hanging="387"/>
        <w:jc w:val="left"/>
      </w:pPr>
      <w:rPr>
        <w:rFonts w:ascii="Times New Roman" w:eastAsia="Times New Roman" w:hAnsi="Times New Roman" w:cs="Times New Roman" w:hint="default"/>
        <w:b w:val="0"/>
        <w:bCs w:val="0"/>
        <w:i w:val="0"/>
        <w:iCs w:val="0"/>
        <w:spacing w:val="-1"/>
        <w:w w:val="100"/>
        <w:sz w:val="24"/>
        <w:szCs w:val="24"/>
        <w:lang w:val="bg-BG" w:eastAsia="en-US" w:bidi="ar-SA"/>
      </w:rPr>
    </w:lvl>
    <w:lvl w:ilvl="1" w:tplc="AF5282C8">
      <w:numFmt w:val="bullet"/>
      <w:lvlText w:val="•"/>
      <w:lvlJc w:val="left"/>
      <w:pPr>
        <w:ind w:left="2051" w:hanging="387"/>
      </w:pPr>
      <w:rPr>
        <w:rFonts w:hint="default"/>
        <w:lang w:val="bg-BG" w:eastAsia="en-US" w:bidi="ar-SA"/>
      </w:rPr>
    </w:lvl>
    <w:lvl w:ilvl="2" w:tplc="B87608EA">
      <w:numFmt w:val="bullet"/>
      <w:lvlText w:val="•"/>
      <w:lvlJc w:val="left"/>
      <w:pPr>
        <w:ind w:left="2863" w:hanging="387"/>
      </w:pPr>
      <w:rPr>
        <w:rFonts w:hint="default"/>
        <w:lang w:val="bg-BG" w:eastAsia="en-US" w:bidi="ar-SA"/>
      </w:rPr>
    </w:lvl>
    <w:lvl w:ilvl="3" w:tplc="462421AC">
      <w:numFmt w:val="bullet"/>
      <w:lvlText w:val="•"/>
      <w:lvlJc w:val="left"/>
      <w:pPr>
        <w:ind w:left="3674" w:hanging="387"/>
      </w:pPr>
      <w:rPr>
        <w:rFonts w:hint="default"/>
        <w:lang w:val="bg-BG" w:eastAsia="en-US" w:bidi="ar-SA"/>
      </w:rPr>
    </w:lvl>
    <w:lvl w:ilvl="4" w:tplc="25E66B0A">
      <w:numFmt w:val="bullet"/>
      <w:lvlText w:val="•"/>
      <w:lvlJc w:val="left"/>
      <w:pPr>
        <w:ind w:left="4486" w:hanging="387"/>
      </w:pPr>
      <w:rPr>
        <w:rFonts w:hint="default"/>
        <w:lang w:val="bg-BG" w:eastAsia="en-US" w:bidi="ar-SA"/>
      </w:rPr>
    </w:lvl>
    <w:lvl w:ilvl="5" w:tplc="BEDA6C54">
      <w:numFmt w:val="bullet"/>
      <w:lvlText w:val="•"/>
      <w:lvlJc w:val="left"/>
      <w:pPr>
        <w:ind w:left="5298" w:hanging="387"/>
      </w:pPr>
      <w:rPr>
        <w:rFonts w:hint="default"/>
        <w:lang w:val="bg-BG" w:eastAsia="en-US" w:bidi="ar-SA"/>
      </w:rPr>
    </w:lvl>
    <w:lvl w:ilvl="6" w:tplc="5798BBD4">
      <w:numFmt w:val="bullet"/>
      <w:lvlText w:val="•"/>
      <w:lvlJc w:val="left"/>
      <w:pPr>
        <w:ind w:left="6109" w:hanging="387"/>
      </w:pPr>
      <w:rPr>
        <w:rFonts w:hint="default"/>
        <w:lang w:val="bg-BG" w:eastAsia="en-US" w:bidi="ar-SA"/>
      </w:rPr>
    </w:lvl>
    <w:lvl w:ilvl="7" w:tplc="6EA2A19A">
      <w:numFmt w:val="bullet"/>
      <w:lvlText w:val="•"/>
      <w:lvlJc w:val="left"/>
      <w:pPr>
        <w:ind w:left="6921" w:hanging="387"/>
      </w:pPr>
      <w:rPr>
        <w:rFonts w:hint="default"/>
        <w:lang w:val="bg-BG" w:eastAsia="en-US" w:bidi="ar-SA"/>
      </w:rPr>
    </w:lvl>
    <w:lvl w:ilvl="8" w:tplc="124C40A2">
      <w:numFmt w:val="bullet"/>
      <w:lvlText w:val="•"/>
      <w:lvlJc w:val="left"/>
      <w:pPr>
        <w:ind w:left="7733" w:hanging="387"/>
      </w:pPr>
      <w:rPr>
        <w:rFonts w:hint="default"/>
        <w:lang w:val="bg-BG" w:eastAsia="en-US" w:bidi="ar-SA"/>
      </w:rPr>
    </w:lvl>
  </w:abstractNum>
  <w:abstractNum w:abstractNumId="11" w15:restartNumberingAfterBreak="0">
    <w:nsid w:val="1ED74AA4"/>
    <w:multiLevelType w:val="hybridMultilevel"/>
    <w:tmpl w:val="4EB261DC"/>
    <w:lvl w:ilvl="0" w:tplc="8B98E750">
      <w:start w:val="1"/>
      <w:numFmt w:val="decimal"/>
      <w:lvlText w:val="%1."/>
      <w:lvlJc w:val="left"/>
      <w:pPr>
        <w:ind w:left="861"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8A10F20E">
      <w:numFmt w:val="bullet"/>
      <w:lvlText w:val="•"/>
      <w:lvlJc w:val="left"/>
      <w:pPr>
        <w:ind w:left="1709" w:hanging="360"/>
      </w:pPr>
      <w:rPr>
        <w:rFonts w:hint="default"/>
        <w:lang w:val="bg-BG" w:eastAsia="en-US" w:bidi="ar-SA"/>
      </w:rPr>
    </w:lvl>
    <w:lvl w:ilvl="2" w:tplc="A04C2CD4">
      <w:numFmt w:val="bullet"/>
      <w:lvlText w:val="•"/>
      <w:lvlJc w:val="left"/>
      <w:pPr>
        <w:ind w:left="2559" w:hanging="360"/>
      </w:pPr>
      <w:rPr>
        <w:rFonts w:hint="default"/>
        <w:lang w:val="bg-BG" w:eastAsia="en-US" w:bidi="ar-SA"/>
      </w:rPr>
    </w:lvl>
    <w:lvl w:ilvl="3" w:tplc="1A9C1DC0">
      <w:numFmt w:val="bullet"/>
      <w:lvlText w:val="•"/>
      <w:lvlJc w:val="left"/>
      <w:pPr>
        <w:ind w:left="3408" w:hanging="360"/>
      </w:pPr>
      <w:rPr>
        <w:rFonts w:hint="default"/>
        <w:lang w:val="bg-BG" w:eastAsia="en-US" w:bidi="ar-SA"/>
      </w:rPr>
    </w:lvl>
    <w:lvl w:ilvl="4" w:tplc="B0844126">
      <w:numFmt w:val="bullet"/>
      <w:lvlText w:val="•"/>
      <w:lvlJc w:val="left"/>
      <w:pPr>
        <w:ind w:left="4258" w:hanging="360"/>
      </w:pPr>
      <w:rPr>
        <w:rFonts w:hint="default"/>
        <w:lang w:val="bg-BG" w:eastAsia="en-US" w:bidi="ar-SA"/>
      </w:rPr>
    </w:lvl>
    <w:lvl w:ilvl="5" w:tplc="AD9E3066">
      <w:numFmt w:val="bullet"/>
      <w:lvlText w:val="•"/>
      <w:lvlJc w:val="left"/>
      <w:pPr>
        <w:ind w:left="5108" w:hanging="360"/>
      </w:pPr>
      <w:rPr>
        <w:rFonts w:hint="default"/>
        <w:lang w:val="bg-BG" w:eastAsia="en-US" w:bidi="ar-SA"/>
      </w:rPr>
    </w:lvl>
    <w:lvl w:ilvl="6" w:tplc="397E1D6E">
      <w:numFmt w:val="bullet"/>
      <w:lvlText w:val="•"/>
      <w:lvlJc w:val="left"/>
      <w:pPr>
        <w:ind w:left="5957" w:hanging="360"/>
      </w:pPr>
      <w:rPr>
        <w:rFonts w:hint="default"/>
        <w:lang w:val="bg-BG" w:eastAsia="en-US" w:bidi="ar-SA"/>
      </w:rPr>
    </w:lvl>
    <w:lvl w:ilvl="7" w:tplc="7AC0BC80">
      <w:numFmt w:val="bullet"/>
      <w:lvlText w:val="•"/>
      <w:lvlJc w:val="left"/>
      <w:pPr>
        <w:ind w:left="6807" w:hanging="360"/>
      </w:pPr>
      <w:rPr>
        <w:rFonts w:hint="default"/>
        <w:lang w:val="bg-BG" w:eastAsia="en-US" w:bidi="ar-SA"/>
      </w:rPr>
    </w:lvl>
    <w:lvl w:ilvl="8" w:tplc="1EAE5E7C">
      <w:numFmt w:val="bullet"/>
      <w:lvlText w:val="•"/>
      <w:lvlJc w:val="left"/>
      <w:pPr>
        <w:ind w:left="7657" w:hanging="360"/>
      </w:pPr>
      <w:rPr>
        <w:rFonts w:hint="default"/>
        <w:lang w:val="bg-BG" w:eastAsia="en-US" w:bidi="ar-SA"/>
      </w:rPr>
    </w:lvl>
  </w:abstractNum>
  <w:abstractNum w:abstractNumId="12" w15:restartNumberingAfterBreak="0">
    <w:nsid w:val="231A4FCE"/>
    <w:multiLevelType w:val="hybridMultilevel"/>
    <w:tmpl w:val="A38231FE"/>
    <w:lvl w:ilvl="0" w:tplc="6100C616">
      <w:start w:val="2"/>
      <w:numFmt w:val="decimal"/>
      <w:lvlText w:val="(%1)"/>
      <w:lvlJc w:val="left"/>
      <w:pPr>
        <w:ind w:left="141" w:hanging="353"/>
        <w:jc w:val="left"/>
      </w:pPr>
      <w:rPr>
        <w:rFonts w:ascii="Times New Roman" w:eastAsia="Times New Roman" w:hAnsi="Times New Roman" w:cs="Times New Roman" w:hint="default"/>
        <w:b w:val="0"/>
        <w:bCs w:val="0"/>
        <w:i w:val="0"/>
        <w:iCs w:val="0"/>
        <w:spacing w:val="-1"/>
        <w:w w:val="100"/>
        <w:sz w:val="24"/>
        <w:szCs w:val="24"/>
        <w:lang w:val="bg-BG" w:eastAsia="en-US" w:bidi="ar-SA"/>
      </w:rPr>
    </w:lvl>
    <w:lvl w:ilvl="1" w:tplc="BD4E140E">
      <w:numFmt w:val="bullet"/>
      <w:lvlText w:val="•"/>
      <w:lvlJc w:val="left"/>
      <w:pPr>
        <w:ind w:left="1061" w:hanging="353"/>
      </w:pPr>
      <w:rPr>
        <w:rFonts w:hint="default"/>
        <w:lang w:val="bg-BG" w:eastAsia="en-US" w:bidi="ar-SA"/>
      </w:rPr>
    </w:lvl>
    <w:lvl w:ilvl="2" w:tplc="9C3ACDC6">
      <w:numFmt w:val="bullet"/>
      <w:lvlText w:val="•"/>
      <w:lvlJc w:val="left"/>
      <w:pPr>
        <w:ind w:left="1983" w:hanging="353"/>
      </w:pPr>
      <w:rPr>
        <w:rFonts w:hint="default"/>
        <w:lang w:val="bg-BG" w:eastAsia="en-US" w:bidi="ar-SA"/>
      </w:rPr>
    </w:lvl>
    <w:lvl w:ilvl="3" w:tplc="D3502DE0">
      <w:numFmt w:val="bullet"/>
      <w:lvlText w:val="•"/>
      <w:lvlJc w:val="left"/>
      <w:pPr>
        <w:ind w:left="2904" w:hanging="353"/>
      </w:pPr>
      <w:rPr>
        <w:rFonts w:hint="default"/>
        <w:lang w:val="bg-BG" w:eastAsia="en-US" w:bidi="ar-SA"/>
      </w:rPr>
    </w:lvl>
    <w:lvl w:ilvl="4" w:tplc="37F05BB4">
      <w:numFmt w:val="bullet"/>
      <w:lvlText w:val="•"/>
      <w:lvlJc w:val="left"/>
      <w:pPr>
        <w:ind w:left="3826" w:hanging="353"/>
      </w:pPr>
      <w:rPr>
        <w:rFonts w:hint="default"/>
        <w:lang w:val="bg-BG" w:eastAsia="en-US" w:bidi="ar-SA"/>
      </w:rPr>
    </w:lvl>
    <w:lvl w:ilvl="5" w:tplc="8E724DFE">
      <w:numFmt w:val="bullet"/>
      <w:lvlText w:val="•"/>
      <w:lvlJc w:val="left"/>
      <w:pPr>
        <w:ind w:left="4748" w:hanging="353"/>
      </w:pPr>
      <w:rPr>
        <w:rFonts w:hint="default"/>
        <w:lang w:val="bg-BG" w:eastAsia="en-US" w:bidi="ar-SA"/>
      </w:rPr>
    </w:lvl>
    <w:lvl w:ilvl="6" w:tplc="7F8C951C">
      <w:numFmt w:val="bullet"/>
      <w:lvlText w:val="•"/>
      <w:lvlJc w:val="left"/>
      <w:pPr>
        <w:ind w:left="5669" w:hanging="353"/>
      </w:pPr>
      <w:rPr>
        <w:rFonts w:hint="default"/>
        <w:lang w:val="bg-BG" w:eastAsia="en-US" w:bidi="ar-SA"/>
      </w:rPr>
    </w:lvl>
    <w:lvl w:ilvl="7" w:tplc="DB7CD216">
      <w:numFmt w:val="bullet"/>
      <w:lvlText w:val="•"/>
      <w:lvlJc w:val="left"/>
      <w:pPr>
        <w:ind w:left="6591" w:hanging="353"/>
      </w:pPr>
      <w:rPr>
        <w:rFonts w:hint="default"/>
        <w:lang w:val="bg-BG" w:eastAsia="en-US" w:bidi="ar-SA"/>
      </w:rPr>
    </w:lvl>
    <w:lvl w:ilvl="8" w:tplc="2D381F70">
      <w:numFmt w:val="bullet"/>
      <w:lvlText w:val="•"/>
      <w:lvlJc w:val="left"/>
      <w:pPr>
        <w:ind w:left="7513" w:hanging="353"/>
      </w:pPr>
      <w:rPr>
        <w:rFonts w:hint="default"/>
        <w:lang w:val="bg-BG" w:eastAsia="en-US" w:bidi="ar-SA"/>
      </w:rPr>
    </w:lvl>
  </w:abstractNum>
  <w:abstractNum w:abstractNumId="13" w15:restartNumberingAfterBreak="0">
    <w:nsid w:val="24E51466"/>
    <w:multiLevelType w:val="hybridMultilevel"/>
    <w:tmpl w:val="82800F6E"/>
    <w:lvl w:ilvl="0" w:tplc="2C308A24">
      <w:start w:val="2"/>
      <w:numFmt w:val="decimal"/>
      <w:lvlText w:val="(%1)"/>
      <w:lvlJc w:val="left"/>
      <w:pPr>
        <w:ind w:left="141" w:hanging="327"/>
        <w:jc w:val="left"/>
      </w:pPr>
      <w:rPr>
        <w:rFonts w:ascii="Times New Roman" w:eastAsia="Times New Roman" w:hAnsi="Times New Roman" w:cs="Times New Roman" w:hint="default"/>
        <w:b w:val="0"/>
        <w:bCs w:val="0"/>
        <w:i w:val="0"/>
        <w:iCs w:val="0"/>
        <w:spacing w:val="-1"/>
        <w:w w:val="100"/>
        <w:sz w:val="24"/>
        <w:szCs w:val="24"/>
        <w:lang w:val="bg-BG" w:eastAsia="en-US" w:bidi="ar-SA"/>
      </w:rPr>
    </w:lvl>
    <w:lvl w:ilvl="1" w:tplc="EE06DEB2">
      <w:numFmt w:val="bullet"/>
      <w:lvlText w:val="•"/>
      <w:lvlJc w:val="left"/>
      <w:pPr>
        <w:ind w:left="1061" w:hanging="327"/>
      </w:pPr>
      <w:rPr>
        <w:rFonts w:hint="default"/>
        <w:lang w:val="bg-BG" w:eastAsia="en-US" w:bidi="ar-SA"/>
      </w:rPr>
    </w:lvl>
    <w:lvl w:ilvl="2" w:tplc="0CCE7556">
      <w:numFmt w:val="bullet"/>
      <w:lvlText w:val="•"/>
      <w:lvlJc w:val="left"/>
      <w:pPr>
        <w:ind w:left="1983" w:hanging="327"/>
      </w:pPr>
      <w:rPr>
        <w:rFonts w:hint="default"/>
        <w:lang w:val="bg-BG" w:eastAsia="en-US" w:bidi="ar-SA"/>
      </w:rPr>
    </w:lvl>
    <w:lvl w:ilvl="3" w:tplc="E48C61A6">
      <w:numFmt w:val="bullet"/>
      <w:lvlText w:val="•"/>
      <w:lvlJc w:val="left"/>
      <w:pPr>
        <w:ind w:left="2904" w:hanging="327"/>
      </w:pPr>
      <w:rPr>
        <w:rFonts w:hint="default"/>
        <w:lang w:val="bg-BG" w:eastAsia="en-US" w:bidi="ar-SA"/>
      </w:rPr>
    </w:lvl>
    <w:lvl w:ilvl="4" w:tplc="8536EE0E">
      <w:numFmt w:val="bullet"/>
      <w:lvlText w:val="•"/>
      <w:lvlJc w:val="left"/>
      <w:pPr>
        <w:ind w:left="3826" w:hanging="327"/>
      </w:pPr>
      <w:rPr>
        <w:rFonts w:hint="default"/>
        <w:lang w:val="bg-BG" w:eastAsia="en-US" w:bidi="ar-SA"/>
      </w:rPr>
    </w:lvl>
    <w:lvl w:ilvl="5" w:tplc="53B82D3E">
      <w:numFmt w:val="bullet"/>
      <w:lvlText w:val="•"/>
      <w:lvlJc w:val="left"/>
      <w:pPr>
        <w:ind w:left="4748" w:hanging="327"/>
      </w:pPr>
      <w:rPr>
        <w:rFonts w:hint="default"/>
        <w:lang w:val="bg-BG" w:eastAsia="en-US" w:bidi="ar-SA"/>
      </w:rPr>
    </w:lvl>
    <w:lvl w:ilvl="6" w:tplc="33D02F9C">
      <w:numFmt w:val="bullet"/>
      <w:lvlText w:val="•"/>
      <w:lvlJc w:val="left"/>
      <w:pPr>
        <w:ind w:left="5669" w:hanging="327"/>
      </w:pPr>
      <w:rPr>
        <w:rFonts w:hint="default"/>
        <w:lang w:val="bg-BG" w:eastAsia="en-US" w:bidi="ar-SA"/>
      </w:rPr>
    </w:lvl>
    <w:lvl w:ilvl="7" w:tplc="BD18F786">
      <w:numFmt w:val="bullet"/>
      <w:lvlText w:val="•"/>
      <w:lvlJc w:val="left"/>
      <w:pPr>
        <w:ind w:left="6591" w:hanging="327"/>
      </w:pPr>
      <w:rPr>
        <w:rFonts w:hint="default"/>
        <w:lang w:val="bg-BG" w:eastAsia="en-US" w:bidi="ar-SA"/>
      </w:rPr>
    </w:lvl>
    <w:lvl w:ilvl="8" w:tplc="6408265A">
      <w:numFmt w:val="bullet"/>
      <w:lvlText w:val="•"/>
      <w:lvlJc w:val="left"/>
      <w:pPr>
        <w:ind w:left="7513" w:hanging="327"/>
      </w:pPr>
      <w:rPr>
        <w:rFonts w:hint="default"/>
        <w:lang w:val="bg-BG" w:eastAsia="en-US" w:bidi="ar-SA"/>
      </w:rPr>
    </w:lvl>
  </w:abstractNum>
  <w:abstractNum w:abstractNumId="14" w15:restartNumberingAfterBreak="0">
    <w:nsid w:val="25C47DB5"/>
    <w:multiLevelType w:val="hybridMultilevel"/>
    <w:tmpl w:val="CF64AECE"/>
    <w:lvl w:ilvl="0" w:tplc="877AE5B4">
      <w:start w:val="2"/>
      <w:numFmt w:val="decimal"/>
      <w:lvlText w:val="(%1)"/>
      <w:lvlJc w:val="left"/>
      <w:pPr>
        <w:ind w:left="141" w:hanging="387"/>
        <w:jc w:val="left"/>
      </w:pPr>
      <w:rPr>
        <w:rFonts w:ascii="Times New Roman" w:eastAsia="Times New Roman" w:hAnsi="Times New Roman" w:cs="Times New Roman" w:hint="default"/>
        <w:b w:val="0"/>
        <w:bCs w:val="0"/>
        <w:i w:val="0"/>
        <w:iCs w:val="0"/>
        <w:spacing w:val="-1"/>
        <w:w w:val="100"/>
        <w:sz w:val="24"/>
        <w:szCs w:val="24"/>
        <w:lang w:val="bg-BG" w:eastAsia="en-US" w:bidi="ar-SA"/>
      </w:rPr>
    </w:lvl>
    <w:lvl w:ilvl="1" w:tplc="A7641BAA">
      <w:numFmt w:val="bullet"/>
      <w:lvlText w:val="•"/>
      <w:lvlJc w:val="left"/>
      <w:pPr>
        <w:ind w:left="1061" w:hanging="387"/>
      </w:pPr>
      <w:rPr>
        <w:rFonts w:hint="default"/>
        <w:lang w:val="bg-BG" w:eastAsia="en-US" w:bidi="ar-SA"/>
      </w:rPr>
    </w:lvl>
    <w:lvl w:ilvl="2" w:tplc="B30C6276">
      <w:numFmt w:val="bullet"/>
      <w:lvlText w:val="•"/>
      <w:lvlJc w:val="left"/>
      <w:pPr>
        <w:ind w:left="1983" w:hanging="387"/>
      </w:pPr>
      <w:rPr>
        <w:rFonts w:hint="default"/>
        <w:lang w:val="bg-BG" w:eastAsia="en-US" w:bidi="ar-SA"/>
      </w:rPr>
    </w:lvl>
    <w:lvl w:ilvl="3" w:tplc="AC00F054">
      <w:numFmt w:val="bullet"/>
      <w:lvlText w:val="•"/>
      <w:lvlJc w:val="left"/>
      <w:pPr>
        <w:ind w:left="2904" w:hanging="387"/>
      </w:pPr>
      <w:rPr>
        <w:rFonts w:hint="default"/>
        <w:lang w:val="bg-BG" w:eastAsia="en-US" w:bidi="ar-SA"/>
      </w:rPr>
    </w:lvl>
    <w:lvl w:ilvl="4" w:tplc="45926EA4">
      <w:numFmt w:val="bullet"/>
      <w:lvlText w:val="•"/>
      <w:lvlJc w:val="left"/>
      <w:pPr>
        <w:ind w:left="3826" w:hanging="387"/>
      </w:pPr>
      <w:rPr>
        <w:rFonts w:hint="default"/>
        <w:lang w:val="bg-BG" w:eastAsia="en-US" w:bidi="ar-SA"/>
      </w:rPr>
    </w:lvl>
    <w:lvl w:ilvl="5" w:tplc="FDAC7278">
      <w:numFmt w:val="bullet"/>
      <w:lvlText w:val="•"/>
      <w:lvlJc w:val="left"/>
      <w:pPr>
        <w:ind w:left="4748" w:hanging="387"/>
      </w:pPr>
      <w:rPr>
        <w:rFonts w:hint="default"/>
        <w:lang w:val="bg-BG" w:eastAsia="en-US" w:bidi="ar-SA"/>
      </w:rPr>
    </w:lvl>
    <w:lvl w:ilvl="6" w:tplc="FF18D1FC">
      <w:numFmt w:val="bullet"/>
      <w:lvlText w:val="•"/>
      <w:lvlJc w:val="left"/>
      <w:pPr>
        <w:ind w:left="5669" w:hanging="387"/>
      </w:pPr>
      <w:rPr>
        <w:rFonts w:hint="default"/>
        <w:lang w:val="bg-BG" w:eastAsia="en-US" w:bidi="ar-SA"/>
      </w:rPr>
    </w:lvl>
    <w:lvl w:ilvl="7" w:tplc="28B63BDE">
      <w:numFmt w:val="bullet"/>
      <w:lvlText w:val="•"/>
      <w:lvlJc w:val="left"/>
      <w:pPr>
        <w:ind w:left="6591" w:hanging="387"/>
      </w:pPr>
      <w:rPr>
        <w:rFonts w:hint="default"/>
        <w:lang w:val="bg-BG" w:eastAsia="en-US" w:bidi="ar-SA"/>
      </w:rPr>
    </w:lvl>
    <w:lvl w:ilvl="8" w:tplc="0430F890">
      <w:numFmt w:val="bullet"/>
      <w:lvlText w:val="•"/>
      <w:lvlJc w:val="left"/>
      <w:pPr>
        <w:ind w:left="7513" w:hanging="387"/>
      </w:pPr>
      <w:rPr>
        <w:rFonts w:hint="default"/>
        <w:lang w:val="bg-BG" w:eastAsia="en-US" w:bidi="ar-SA"/>
      </w:rPr>
    </w:lvl>
  </w:abstractNum>
  <w:abstractNum w:abstractNumId="15" w15:restartNumberingAfterBreak="0">
    <w:nsid w:val="296950DB"/>
    <w:multiLevelType w:val="hybridMultilevel"/>
    <w:tmpl w:val="3482D7AC"/>
    <w:lvl w:ilvl="0" w:tplc="6784A578">
      <w:start w:val="1"/>
      <w:numFmt w:val="decimal"/>
      <w:lvlText w:val="%1."/>
      <w:lvlJc w:val="left"/>
      <w:pPr>
        <w:ind w:left="141" w:hanging="181"/>
        <w:jc w:val="left"/>
      </w:pPr>
      <w:rPr>
        <w:rFonts w:ascii="Times New Roman" w:eastAsia="Times New Roman" w:hAnsi="Times New Roman" w:cs="Times New Roman" w:hint="default"/>
        <w:b w:val="0"/>
        <w:bCs w:val="0"/>
        <w:i w:val="0"/>
        <w:iCs w:val="0"/>
        <w:spacing w:val="0"/>
        <w:w w:val="96"/>
        <w:sz w:val="22"/>
        <w:szCs w:val="22"/>
        <w:lang w:val="bg-BG" w:eastAsia="en-US" w:bidi="ar-SA"/>
      </w:rPr>
    </w:lvl>
    <w:lvl w:ilvl="1" w:tplc="6398303E">
      <w:start w:val="2"/>
      <w:numFmt w:val="decimal"/>
      <w:lvlText w:val="(%2)"/>
      <w:lvlJc w:val="left"/>
      <w:pPr>
        <w:ind w:left="141" w:hanging="425"/>
        <w:jc w:val="left"/>
      </w:pPr>
      <w:rPr>
        <w:rFonts w:ascii="Times New Roman" w:eastAsia="Times New Roman" w:hAnsi="Times New Roman" w:cs="Times New Roman" w:hint="default"/>
        <w:b w:val="0"/>
        <w:bCs w:val="0"/>
        <w:i w:val="0"/>
        <w:iCs w:val="0"/>
        <w:spacing w:val="-1"/>
        <w:w w:val="100"/>
        <w:sz w:val="24"/>
        <w:szCs w:val="24"/>
        <w:lang w:val="bg-BG" w:eastAsia="en-US" w:bidi="ar-SA"/>
      </w:rPr>
    </w:lvl>
    <w:lvl w:ilvl="2" w:tplc="2DC06FFC">
      <w:numFmt w:val="bullet"/>
      <w:lvlText w:val="•"/>
      <w:lvlJc w:val="left"/>
      <w:pPr>
        <w:ind w:left="1983" w:hanging="425"/>
      </w:pPr>
      <w:rPr>
        <w:rFonts w:hint="default"/>
        <w:lang w:val="bg-BG" w:eastAsia="en-US" w:bidi="ar-SA"/>
      </w:rPr>
    </w:lvl>
    <w:lvl w:ilvl="3" w:tplc="94C49B2E">
      <w:numFmt w:val="bullet"/>
      <w:lvlText w:val="•"/>
      <w:lvlJc w:val="left"/>
      <w:pPr>
        <w:ind w:left="2904" w:hanging="425"/>
      </w:pPr>
      <w:rPr>
        <w:rFonts w:hint="default"/>
        <w:lang w:val="bg-BG" w:eastAsia="en-US" w:bidi="ar-SA"/>
      </w:rPr>
    </w:lvl>
    <w:lvl w:ilvl="4" w:tplc="D0D8A72E">
      <w:numFmt w:val="bullet"/>
      <w:lvlText w:val="•"/>
      <w:lvlJc w:val="left"/>
      <w:pPr>
        <w:ind w:left="3826" w:hanging="425"/>
      </w:pPr>
      <w:rPr>
        <w:rFonts w:hint="default"/>
        <w:lang w:val="bg-BG" w:eastAsia="en-US" w:bidi="ar-SA"/>
      </w:rPr>
    </w:lvl>
    <w:lvl w:ilvl="5" w:tplc="08D2C976">
      <w:numFmt w:val="bullet"/>
      <w:lvlText w:val="•"/>
      <w:lvlJc w:val="left"/>
      <w:pPr>
        <w:ind w:left="4748" w:hanging="425"/>
      </w:pPr>
      <w:rPr>
        <w:rFonts w:hint="default"/>
        <w:lang w:val="bg-BG" w:eastAsia="en-US" w:bidi="ar-SA"/>
      </w:rPr>
    </w:lvl>
    <w:lvl w:ilvl="6" w:tplc="34EEF236">
      <w:numFmt w:val="bullet"/>
      <w:lvlText w:val="•"/>
      <w:lvlJc w:val="left"/>
      <w:pPr>
        <w:ind w:left="5669" w:hanging="425"/>
      </w:pPr>
      <w:rPr>
        <w:rFonts w:hint="default"/>
        <w:lang w:val="bg-BG" w:eastAsia="en-US" w:bidi="ar-SA"/>
      </w:rPr>
    </w:lvl>
    <w:lvl w:ilvl="7" w:tplc="C0B8C592">
      <w:numFmt w:val="bullet"/>
      <w:lvlText w:val="•"/>
      <w:lvlJc w:val="left"/>
      <w:pPr>
        <w:ind w:left="6591" w:hanging="425"/>
      </w:pPr>
      <w:rPr>
        <w:rFonts w:hint="default"/>
        <w:lang w:val="bg-BG" w:eastAsia="en-US" w:bidi="ar-SA"/>
      </w:rPr>
    </w:lvl>
    <w:lvl w:ilvl="8" w:tplc="FA3C55DE">
      <w:numFmt w:val="bullet"/>
      <w:lvlText w:val="•"/>
      <w:lvlJc w:val="left"/>
      <w:pPr>
        <w:ind w:left="7513" w:hanging="425"/>
      </w:pPr>
      <w:rPr>
        <w:rFonts w:hint="default"/>
        <w:lang w:val="bg-BG" w:eastAsia="en-US" w:bidi="ar-SA"/>
      </w:rPr>
    </w:lvl>
  </w:abstractNum>
  <w:abstractNum w:abstractNumId="16" w15:restartNumberingAfterBreak="0">
    <w:nsid w:val="2C852833"/>
    <w:multiLevelType w:val="hybridMultilevel"/>
    <w:tmpl w:val="D5F00410"/>
    <w:lvl w:ilvl="0" w:tplc="288853AC">
      <w:start w:val="2"/>
      <w:numFmt w:val="decimal"/>
      <w:lvlText w:val="(%1)"/>
      <w:lvlJc w:val="left"/>
      <w:pPr>
        <w:ind w:left="141" w:hanging="368"/>
        <w:jc w:val="left"/>
      </w:pPr>
      <w:rPr>
        <w:rFonts w:ascii="Times New Roman" w:eastAsia="Times New Roman" w:hAnsi="Times New Roman" w:cs="Times New Roman" w:hint="default"/>
        <w:b w:val="0"/>
        <w:bCs w:val="0"/>
        <w:i w:val="0"/>
        <w:iCs w:val="0"/>
        <w:spacing w:val="-1"/>
        <w:w w:val="100"/>
        <w:sz w:val="24"/>
        <w:szCs w:val="24"/>
        <w:lang w:val="bg-BG" w:eastAsia="en-US" w:bidi="ar-SA"/>
      </w:rPr>
    </w:lvl>
    <w:lvl w:ilvl="1" w:tplc="3CC2513C">
      <w:numFmt w:val="bullet"/>
      <w:lvlText w:val="•"/>
      <w:lvlJc w:val="left"/>
      <w:pPr>
        <w:ind w:left="1061" w:hanging="368"/>
      </w:pPr>
      <w:rPr>
        <w:rFonts w:hint="default"/>
        <w:lang w:val="bg-BG" w:eastAsia="en-US" w:bidi="ar-SA"/>
      </w:rPr>
    </w:lvl>
    <w:lvl w:ilvl="2" w:tplc="EB082D14">
      <w:numFmt w:val="bullet"/>
      <w:lvlText w:val="•"/>
      <w:lvlJc w:val="left"/>
      <w:pPr>
        <w:ind w:left="1983" w:hanging="368"/>
      </w:pPr>
      <w:rPr>
        <w:rFonts w:hint="default"/>
        <w:lang w:val="bg-BG" w:eastAsia="en-US" w:bidi="ar-SA"/>
      </w:rPr>
    </w:lvl>
    <w:lvl w:ilvl="3" w:tplc="DAAA50BC">
      <w:numFmt w:val="bullet"/>
      <w:lvlText w:val="•"/>
      <w:lvlJc w:val="left"/>
      <w:pPr>
        <w:ind w:left="2904" w:hanging="368"/>
      </w:pPr>
      <w:rPr>
        <w:rFonts w:hint="default"/>
        <w:lang w:val="bg-BG" w:eastAsia="en-US" w:bidi="ar-SA"/>
      </w:rPr>
    </w:lvl>
    <w:lvl w:ilvl="4" w:tplc="D6003AD0">
      <w:numFmt w:val="bullet"/>
      <w:lvlText w:val="•"/>
      <w:lvlJc w:val="left"/>
      <w:pPr>
        <w:ind w:left="3826" w:hanging="368"/>
      </w:pPr>
      <w:rPr>
        <w:rFonts w:hint="default"/>
        <w:lang w:val="bg-BG" w:eastAsia="en-US" w:bidi="ar-SA"/>
      </w:rPr>
    </w:lvl>
    <w:lvl w:ilvl="5" w:tplc="8B48B6C2">
      <w:numFmt w:val="bullet"/>
      <w:lvlText w:val="•"/>
      <w:lvlJc w:val="left"/>
      <w:pPr>
        <w:ind w:left="4748" w:hanging="368"/>
      </w:pPr>
      <w:rPr>
        <w:rFonts w:hint="default"/>
        <w:lang w:val="bg-BG" w:eastAsia="en-US" w:bidi="ar-SA"/>
      </w:rPr>
    </w:lvl>
    <w:lvl w:ilvl="6" w:tplc="C122C9CE">
      <w:numFmt w:val="bullet"/>
      <w:lvlText w:val="•"/>
      <w:lvlJc w:val="left"/>
      <w:pPr>
        <w:ind w:left="5669" w:hanging="368"/>
      </w:pPr>
      <w:rPr>
        <w:rFonts w:hint="default"/>
        <w:lang w:val="bg-BG" w:eastAsia="en-US" w:bidi="ar-SA"/>
      </w:rPr>
    </w:lvl>
    <w:lvl w:ilvl="7" w:tplc="9E8CC988">
      <w:numFmt w:val="bullet"/>
      <w:lvlText w:val="•"/>
      <w:lvlJc w:val="left"/>
      <w:pPr>
        <w:ind w:left="6591" w:hanging="368"/>
      </w:pPr>
      <w:rPr>
        <w:rFonts w:hint="default"/>
        <w:lang w:val="bg-BG" w:eastAsia="en-US" w:bidi="ar-SA"/>
      </w:rPr>
    </w:lvl>
    <w:lvl w:ilvl="8" w:tplc="0A442794">
      <w:numFmt w:val="bullet"/>
      <w:lvlText w:val="•"/>
      <w:lvlJc w:val="left"/>
      <w:pPr>
        <w:ind w:left="7513" w:hanging="368"/>
      </w:pPr>
      <w:rPr>
        <w:rFonts w:hint="default"/>
        <w:lang w:val="bg-BG" w:eastAsia="en-US" w:bidi="ar-SA"/>
      </w:rPr>
    </w:lvl>
  </w:abstractNum>
  <w:abstractNum w:abstractNumId="17" w15:restartNumberingAfterBreak="0">
    <w:nsid w:val="31A545AB"/>
    <w:multiLevelType w:val="hybridMultilevel"/>
    <w:tmpl w:val="EC40DC96"/>
    <w:lvl w:ilvl="0" w:tplc="138EA2B0">
      <w:start w:val="1"/>
      <w:numFmt w:val="decimal"/>
      <w:lvlText w:val="%1."/>
      <w:lvlJc w:val="left"/>
      <w:pPr>
        <w:ind w:left="141" w:hanging="346"/>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BBCE7012">
      <w:numFmt w:val="bullet"/>
      <w:lvlText w:val="•"/>
      <w:lvlJc w:val="left"/>
      <w:pPr>
        <w:ind w:left="1061" w:hanging="346"/>
      </w:pPr>
      <w:rPr>
        <w:rFonts w:hint="default"/>
        <w:lang w:val="bg-BG" w:eastAsia="en-US" w:bidi="ar-SA"/>
      </w:rPr>
    </w:lvl>
    <w:lvl w:ilvl="2" w:tplc="ED3C9670">
      <w:numFmt w:val="bullet"/>
      <w:lvlText w:val="•"/>
      <w:lvlJc w:val="left"/>
      <w:pPr>
        <w:ind w:left="1983" w:hanging="346"/>
      </w:pPr>
      <w:rPr>
        <w:rFonts w:hint="default"/>
        <w:lang w:val="bg-BG" w:eastAsia="en-US" w:bidi="ar-SA"/>
      </w:rPr>
    </w:lvl>
    <w:lvl w:ilvl="3" w:tplc="DD28D5F4">
      <w:numFmt w:val="bullet"/>
      <w:lvlText w:val="•"/>
      <w:lvlJc w:val="left"/>
      <w:pPr>
        <w:ind w:left="2904" w:hanging="346"/>
      </w:pPr>
      <w:rPr>
        <w:rFonts w:hint="default"/>
        <w:lang w:val="bg-BG" w:eastAsia="en-US" w:bidi="ar-SA"/>
      </w:rPr>
    </w:lvl>
    <w:lvl w:ilvl="4" w:tplc="98CC6554">
      <w:numFmt w:val="bullet"/>
      <w:lvlText w:val="•"/>
      <w:lvlJc w:val="left"/>
      <w:pPr>
        <w:ind w:left="3826" w:hanging="346"/>
      </w:pPr>
      <w:rPr>
        <w:rFonts w:hint="default"/>
        <w:lang w:val="bg-BG" w:eastAsia="en-US" w:bidi="ar-SA"/>
      </w:rPr>
    </w:lvl>
    <w:lvl w:ilvl="5" w:tplc="C74669D0">
      <w:numFmt w:val="bullet"/>
      <w:lvlText w:val="•"/>
      <w:lvlJc w:val="left"/>
      <w:pPr>
        <w:ind w:left="4748" w:hanging="346"/>
      </w:pPr>
      <w:rPr>
        <w:rFonts w:hint="default"/>
        <w:lang w:val="bg-BG" w:eastAsia="en-US" w:bidi="ar-SA"/>
      </w:rPr>
    </w:lvl>
    <w:lvl w:ilvl="6" w:tplc="DE2A7620">
      <w:numFmt w:val="bullet"/>
      <w:lvlText w:val="•"/>
      <w:lvlJc w:val="left"/>
      <w:pPr>
        <w:ind w:left="5669" w:hanging="346"/>
      </w:pPr>
      <w:rPr>
        <w:rFonts w:hint="default"/>
        <w:lang w:val="bg-BG" w:eastAsia="en-US" w:bidi="ar-SA"/>
      </w:rPr>
    </w:lvl>
    <w:lvl w:ilvl="7" w:tplc="31B09F3A">
      <w:numFmt w:val="bullet"/>
      <w:lvlText w:val="•"/>
      <w:lvlJc w:val="left"/>
      <w:pPr>
        <w:ind w:left="6591" w:hanging="346"/>
      </w:pPr>
      <w:rPr>
        <w:rFonts w:hint="default"/>
        <w:lang w:val="bg-BG" w:eastAsia="en-US" w:bidi="ar-SA"/>
      </w:rPr>
    </w:lvl>
    <w:lvl w:ilvl="8" w:tplc="EAC2CE4A">
      <w:numFmt w:val="bullet"/>
      <w:lvlText w:val="•"/>
      <w:lvlJc w:val="left"/>
      <w:pPr>
        <w:ind w:left="7513" w:hanging="346"/>
      </w:pPr>
      <w:rPr>
        <w:rFonts w:hint="default"/>
        <w:lang w:val="bg-BG" w:eastAsia="en-US" w:bidi="ar-SA"/>
      </w:rPr>
    </w:lvl>
  </w:abstractNum>
  <w:abstractNum w:abstractNumId="18" w15:restartNumberingAfterBreak="0">
    <w:nsid w:val="38B23D3A"/>
    <w:multiLevelType w:val="hybridMultilevel"/>
    <w:tmpl w:val="2DEC2BCC"/>
    <w:lvl w:ilvl="0" w:tplc="99001D4E">
      <w:start w:val="2"/>
      <w:numFmt w:val="decimal"/>
      <w:lvlText w:val="(%1)"/>
      <w:lvlJc w:val="left"/>
      <w:pPr>
        <w:ind w:left="141" w:hanging="372"/>
        <w:jc w:val="left"/>
      </w:pPr>
      <w:rPr>
        <w:rFonts w:ascii="Times New Roman" w:eastAsia="Times New Roman" w:hAnsi="Times New Roman" w:cs="Times New Roman" w:hint="default"/>
        <w:b w:val="0"/>
        <w:bCs w:val="0"/>
        <w:i w:val="0"/>
        <w:iCs w:val="0"/>
        <w:spacing w:val="-1"/>
        <w:w w:val="100"/>
        <w:sz w:val="24"/>
        <w:szCs w:val="24"/>
        <w:lang w:val="bg-BG" w:eastAsia="en-US" w:bidi="ar-SA"/>
      </w:rPr>
    </w:lvl>
    <w:lvl w:ilvl="1" w:tplc="9572B62A">
      <w:numFmt w:val="bullet"/>
      <w:lvlText w:val="•"/>
      <w:lvlJc w:val="left"/>
      <w:pPr>
        <w:ind w:left="1061" w:hanging="372"/>
      </w:pPr>
      <w:rPr>
        <w:rFonts w:hint="default"/>
        <w:lang w:val="bg-BG" w:eastAsia="en-US" w:bidi="ar-SA"/>
      </w:rPr>
    </w:lvl>
    <w:lvl w:ilvl="2" w:tplc="FE64E33A">
      <w:numFmt w:val="bullet"/>
      <w:lvlText w:val="•"/>
      <w:lvlJc w:val="left"/>
      <w:pPr>
        <w:ind w:left="1983" w:hanging="372"/>
      </w:pPr>
      <w:rPr>
        <w:rFonts w:hint="default"/>
        <w:lang w:val="bg-BG" w:eastAsia="en-US" w:bidi="ar-SA"/>
      </w:rPr>
    </w:lvl>
    <w:lvl w:ilvl="3" w:tplc="BA7C9AF6">
      <w:numFmt w:val="bullet"/>
      <w:lvlText w:val="•"/>
      <w:lvlJc w:val="left"/>
      <w:pPr>
        <w:ind w:left="2904" w:hanging="372"/>
      </w:pPr>
      <w:rPr>
        <w:rFonts w:hint="default"/>
        <w:lang w:val="bg-BG" w:eastAsia="en-US" w:bidi="ar-SA"/>
      </w:rPr>
    </w:lvl>
    <w:lvl w:ilvl="4" w:tplc="6DF26E20">
      <w:numFmt w:val="bullet"/>
      <w:lvlText w:val="•"/>
      <w:lvlJc w:val="left"/>
      <w:pPr>
        <w:ind w:left="3826" w:hanging="372"/>
      </w:pPr>
      <w:rPr>
        <w:rFonts w:hint="default"/>
        <w:lang w:val="bg-BG" w:eastAsia="en-US" w:bidi="ar-SA"/>
      </w:rPr>
    </w:lvl>
    <w:lvl w:ilvl="5" w:tplc="1A78F23C">
      <w:numFmt w:val="bullet"/>
      <w:lvlText w:val="•"/>
      <w:lvlJc w:val="left"/>
      <w:pPr>
        <w:ind w:left="4748" w:hanging="372"/>
      </w:pPr>
      <w:rPr>
        <w:rFonts w:hint="default"/>
        <w:lang w:val="bg-BG" w:eastAsia="en-US" w:bidi="ar-SA"/>
      </w:rPr>
    </w:lvl>
    <w:lvl w:ilvl="6" w:tplc="A1D6FB9A">
      <w:numFmt w:val="bullet"/>
      <w:lvlText w:val="•"/>
      <w:lvlJc w:val="left"/>
      <w:pPr>
        <w:ind w:left="5669" w:hanging="372"/>
      </w:pPr>
      <w:rPr>
        <w:rFonts w:hint="default"/>
        <w:lang w:val="bg-BG" w:eastAsia="en-US" w:bidi="ar-SA"/>
      </w:rPr>
    </w:lvl>
    <w:lvl w:ilvl="7" w:tplc="0AA0126C">
      <w:numFmt w:val="bullet"/>
      <w:lvlText w:val="•"/>
      <w:lvlJc w:val="left"/>
      <w:pPr>
        <w:ind w:left="6591" w:hanging="372"/>
      </w:pPr>
      <w:rPr>
        <w:rFonts w:hint="default"/>
        <w:lang w:val="bg-BG" w:eastAsia="en-US" w:bidi="ar-SA"/>
      </w:rPr>
    </w:lvl>
    <w:lvl w:ilvl="8" w:tplc="1D2ED026">
      <w:numFmt w:val="bullet"/>
      <w:lvlText w:val="•"/>
      <w:lvlJc w:val="left"/>
      <w:pPr>
        <w:ind w:left="7513" w:hanging="372"/>
      </w:pPr>
      <w:rPr>
        <w:rFonts w:hint="default"/>
        <w:lang w:val="bg-BG" w:eastAsia="en-US" w:bidi="ar-SA"/>
      </w:rPr>
    </w:lvl>
  </w:abstractNum>
  <w:abstractNum w:abstractNumId="19" w15:restartNumberingAfterBreak="0">
    <w:nsid w:val="3A091EA0"/>
    <w:multiLevelType w:val="hybridMultilevel"/>
    <w:tmpl w:val="1A7C82BC"/>
    <w:lvl w:ilvl="0" w:tplc="F800A366">
      <w:start w:val="2"/>
      <w:numFmt w:val="decimal"/>
      <w:lvlText w:val="(%1)"/>
      <w:lvlJc w:val="left"/>
      <w:pPr>
        <w:ind w:left="141" w:hanging="324"/>
        <w:jc w:val="left"/>
      </w:pPr>
      <w:rPr>
        <w:rFonts w:ascii="Times New Roman" w:eastAsia="Times New Roman" w:hAnsi="Times New Roman" w:cs="Times New Roman" w:hint="default"/>
        <w:b w:val="0"/>
        <w:bCs w:val="0"/>
        <w:i w:val="0"/>
        <w:iCs w:val="0"/>
        <w:spacing w:val="-1"/>
        <w:w w:val="100"/>
        <w:sz w:val="24"/>
        <w:szCs w:val="24"/>
        <w:lang w:val="bg-BG" w:eastAsia="en-US" w:bidi="ar-SA"/>
      </w:rPr>
    </w:lvl>
    <w:lvl w:ilvl="1" w:tplc="04B6FDF4">
      <w:numFmt w:val="bullet"/>
      <w:lvlText w:val="•"/>
      <w:lvlJc w:val="left"/>
      <w:pPr>
        <w:ind w:left="1061" w:hanging="324"/>
      </w:pPr>
      <w:rPr>
        <w:rFonts w:hint="default"/>
        <w:lang w:val="bg-BG" w:eastAsia="en-US" w:bidi="ar-SA"/>
      </w:rPr>
    </w:lvl>
    <w:lvl w:ilvl="2" w:tplc="2FEE0AEC">
      <w:numFmt w:val="bullet"/>
      <w:lvlText w:val="•"/>
      <w:lvlJc w:val="left"/>
      <w:pPr>
        <w:ind w:left="1983" w:hanging="324"/>
      </w:pPr>
      <w:rPr>
        <w:rFonts w:hint="default"/>
        <w:lang w:val="bg-BG" w:eastAsia="en-US" w:bidi="ar-SA"/>
      </w:rPr>
    </w:lvl>
    <w:lvl w:ilvl="3" w:tplc="395E525E">
      <w:numFmt w:val="bullet"/>
      <w:lvlText w:val="•"/>
      <w:lvlJc w:val="left"/>
      <w:pPr>
        <w:ind w:left="2904" w:hanging="324"/>
      </w:pPr>
      <w:rPr>
        <w:rFonts w:hint="default"/>
        <w:lang w:val="bg-BG" w:eastAsia="en-US" w:bidi="ar-SA"/>
      </w:rPr>
    </w:lvl>
    <w:lvl w:ilvl="4" w:tplc="3D9E4392">
      <w:numFmt w:val="bullet"/>
      <w:lvlText w:val="•"/>
      <w:lvlJc w:val="left"/>
      <w:pPr>
        <w:ind w:left="3826" w:hanging="324"/>
      </w:pPr>
      <w:rPr>
        <w:rFonts w:hint="default"/>
        <w:lang w:val="bg-BG" w:eastAsia="en-US" w:bidi="ar-SA"/>
      </w:rPr>
    </w:lvl>
    <w:lvl w:ilvl="5" w:tplc="A47E268E">
      <w:numFmt w:val="bullet"/>
      <w:lvlText w:val="•"/>
      <w:lvlJc w:val="left"/>
      <w:pPr>
        <w:ind w:left="4748" w:hanging="324"/>
      </w:pPr>
      <w:rPr>
        <w:rFonts w:hint="default"/>
        <w:lang w:val="bg-BG" w:eastAsia="en-US" w:bidi="ar-SA"/>
      </w:rPr>
    </w:lvl>
    <w:lvl w:ilvl="6" w:tplc="7068C73E">
      <w:numFmt w:val="bullet"/>
      <w:lvlText w:val="•"/>
      <w:lvlJc w:val="left"/>
      <w:pPr>
        <w:ind w:left="5669" w:hanging="324"/>
      </w:pPr>
      <w:rPr>
        <w:rFonts w:hint="default"/>
        <w:lang w:val="bg-BG" w:eastAsia="en-US" w:bidi="ar-SA"/>
      </w:rPr>
    </w:lvl>
    <w:lvl w:ilvl="7" w:tplc="0DF49FF4">
      <w:numFmt w:val="bullet"/>
      <w:lvlText w:val="•"/>
      <w:lvlJc w:val="left"/>
      <w:pPr>
        <w:ind w:left="6591" w:hanging="324"/>
      </w:pPr>
      <w:rPr>
        <w:rFonts w:hint="default"/>
        <w:lang w:val="bg-BG" w:eastAsia="en-US" w:bidi="ar-SA"/>
      </w:rPr>
    </w:lvl>
    <w:lvl w:ilvl="8" w:tplc="DB480252">
      <w:numFmt w:val="bullet"/>
      <w:lvlText w:val="•"/>
      <w:lvlJc w:val="left"/>
      <w:pPr>
        <w:ind w:left="7513" w:hanging="324"/>
      </w:pPr>
      <w:rPr>
        <w:rFonts w:hint="default"/>
        <w:lang w:val="bg-BG" w:eastAsia="en-US" w:bidi="ar-SA"/>
      </w:rPr>
    </w:lvl>
  </w:abstractNum>
  <w:abstractNum w:abstractNumId="20" w15:restartNumberingAfterBreak="0">
    <w:nsid w:val="3A3C5163"/>
    <w:multiLevelType w:val="hybridMultilevel"/>
    <w:tmpl w:val="E7E02CF4"/>
    <w:lvl w:ilvl="0" w:tplc="19A06A0E">
      <w:start w:val="1"/>
      <w:numFmt w:val="decimal"/>
      <w:lvlText w:val="%1."/>
      <w:lvlJc w:val="left"/>
      <w:pPr>
        <w:ind w:left="861"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09FEA79C">
      <w:numFmt w:val="bullet"/>
      <w:lvlText w:val="•"/>
      <w:lvlJc w:val="left"/>
      <w:pPr>
        <w:ind w:left="1709" w:hanging="360"/>
      </w:pPr>
      <w:rPr>
        <w:rFonts w:hint="default"/>
        <w:lang w:val="bg-BG" w:eastAsia="en-US" w:bidi="ar-SA"/>
      </w:rPr>
    </w:lvl>
    <w:lvl w:ilvl="2" w:tplc="7C843D66">
      <w:numFmt w:val="bullet"/>
      <w:lvlText w:val="•"/>
      <w:lvlJc w:val="left"/>
      <w:pPr>
        <w:ind w:left="2559" w:hanging="360"/>
      </w:pPr>
      <w:rPr>
        <w:rFonts w:hint="default"/>
        <w:lang w:val="bg-BG" w:eastAsia="en-US" w:bidi="ar-SA"/>
      </w:rPr>
    </w:lvl>
    <w:lvl w:ilvl="3" w:tplc="F0F4722C">
      <w:numFmt w:val="bullet"/>
      <w:lvlText w:val="•"/>
      <w:lvlJc w:val="left"/>
      <w:pPr>
        <w:ind w:left="3408" w:hanging="360"/>
      </w:pPr>
      <w:rPr>
        <w:rFonts w:hint="default"/>
        <w:lang w:val="bg-BG" w:eastAsia="en-US" w:bidi="ar-SA"/>
      </w:rPr>
    </w:lvl>
    <w:lvl w:ilvl="4" w:tplc="85B4F2F8">
      <w:numFmt w:val="bullet"/>
      <w:lvlText w:val="•"/>
      <w:lvlJc w:val="left"/>
      <w:pPr>
        <w:ind w:left="4258" w:hanging="360"/>
      </w:pPr>
      <w:rPr>
        <w:rFonts w:hint="default"/>
        <w:lang w:val="bg-BG" w:eastAsia="en-US" w:bidi="ar-SA"/>
      </w:rPr>
    </w:lvl>
    <w:lvl w:ilvl="5" w:tplc="D24A16DE">
      <w:numFmt w:val="bullet"/>
      <w:lvlText w:val="•"/>
      <w:lvlJc w:val="left"/>
      <w:pPr>
        <w:ind w:left="5108" w:hanging="360"/>
      </w:pPr>
      <w:rPr>
        <w:rFonts w:hint="default"/>
        <w:lang w:val="bg-BG" w:eastAsia="en-US" w:bidi="ar-SA"/>
      </w:rPr>
    </w:lvl>
    <w:lvl w:ilvl="6" w:tplc="841825CE">
      <w:numFmt w:val="bullet"/>
      <w:lvlText w:val="•"/>
      <w:lvlJc w:val="left"/>
      <w:pPr>
        <w:ind w:left="5957" w:hanging="360"/>
      </w:pPr>
      <w:rPr>
        <w:rFonts w:hint="default"/>
        <w:lang w:val="bg-BG" w:eastAsia="en-US" w:bidi="ar-SA"/>
      </w:rPr>
    </w:lvl>
    <w:lvl w:ilvl="7" w:tplc="B52E5D6A">
      <w:numFmt w:val="bullet"/>
      <w:lvlText w:val="•"/>
      <w:lvlJc w:val="left"/>
      <w:pPr>
        <w:ind w:left="6807" w:hanging="360"/>
      </w:pPr>
      <w:rPr>
        <w:rFonts w:hint="default"/>
        <w:lang w:val="bg-BG" w:eastAsia="en-US" w:bidi="ar-SA"/>
      </w:rPr>
    </w:lvl>
    <w:lvl w:ilvl="8" w:tplc="19821858">
      <w:numFmt w:val="bullet"/>
      <w:lvlText w:val="•"/>
      <w:lvlJc w:val="left"/>
      <w:pPr>
        <w:ind w:left="7657" w:hanging="360"/>
      </w:pPr>
      <w:rPr>
        <w:rFonts w:hint="default"/>
        <w:lang w:val="bg-BG" w:eastAsia="en-US" w:bidi="ar-SA"/>
      </w:rPr>
    </w:lvl>
  </w:abstractNum>
  <w:abstractNum w:abstractNumId="21" w15:restartNumberingAfterBreak="0">
    <w:nsid w:val="3BBD0F9C"/>
    <w:multiLevelType w:val="hybridMultilevel"/>
    <w:tmpl w:val="FB824752"/>
    <w:lvl w:ilvl="0" w:tplc="912836DA">
      <w:start w:val="1"/>
      <w:numFmt w:val="decimal"/>
      <w:lvlText w:val="%1."/>
      <w:lvlJc w:val="left"/>
      <w:pPr>
        <w:ind w:left="141" w:hanging="274"/>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D3365042">
      <w:numFmt w:val="bullet"/>
      <w:lvlText w:val="•"/>
      <w:lvlJc w:val="left"/>
      <w:pPr>
        <w:ind w:left="1061" w:hanging="274"/>
      </w:pPr>
      <w:rPr>
        <w:rFonts w:hint="default"/>
        <w:lang w:val="bg-BG" w:eastAsia="en-US" w:bidi="ar-SA"/>
      </w:rPr>
    </w:lvl>
    <w:lvl w:ilvl="2" w:tplc="47D6529E">
      <w:numFmt w:val="bullet"/>
      <w:lvlText w:val="•"/>
      <w:lvlJc w:val="left"/>
      <w:pPr>
        <w:ind w:left="1983" w:hanging="274"/>
      </w:pPr>
      <w:rPr>
        <w:rFonts w:hint="default"/>
        <w:lang w:val="bg-BG" w:eastAsia="en-US" w:bidi="ar-SA"/>
      </w:rPr>
    </w:lvl>
    <w:lvl w:ilvl="3" w:tplc="C946F6EA">
      <w:numFmt w:val="bullet"/>
      <w:lvlText w:val="•"/>
      <w:lvlJc w:val="left"/>
      <w:pPr>
        <w:ind w:left="2904" w:hanging="274"/>
      </w:pPr>
      <w:rPr>
        <w:rFonts w:hint="default"/>
        <w:lang w:val="bg-BG" w:eastAsia="en-US" w:bidi="ar-SA"/>
      </w:rPr>
    </w:lvl>
    <w:lvl w:ilvl="4" w:tplc="1BB8D140">
      <w:numFmt w:val="bullet"/>
      <w:lvlText w:val="•"/>
      <w:lvlJc w:val="left"/>
      <w:pPr>
        <w:ind w:left="3826" w:hanging="274"/>
      </w:pPr>
      <w:rPr>
        <w:rFonts w:hint="default"/>
        <w:lang w:val="bg-BG" w:eastAsia="en-US" w:bidi="ar-SA"/>
      </w:rPr>
    </w:lvl>
    <w:lvl w:ilvl="5" w:tplc="1B40D674">
      <w:numFmt w:val="bullet"/>
      <w:lvlText w:val="•"/>
      <w:lvlJc w:val="left"/>
      <w:pPr>
        <w:ind w:left="4748" w:hanging="274"/>
      </w:pPr>
      <w:rPr>
        <w:rFonts w:hint="default"/>
        <w:lang w:val="bg-BG" w:eastAsia="en-US" w:bidi="ar-SA"/>
      </w:rPr>
    </w:lvl>
    <w:lvl w:ilvl="6" w:tplc="9C1EB29A">
      <w:numFmt w:val="bullet"/>
      <w:lvlText w:val="•"/>
      <w:lvlJc w:val="left"/>
      <w:pPr>
        <w:ind w:left="5669" w:hanging="274"/>
      </w:pPr>
      <w:rPr>
        <w:rFonts w:hint="default"/>
        <w:lang w:val="bg-BG" w:eastAsia="en-US" w:bidi="ar-SA"/>
      </w:rPr>
    </w:lvl>
    <w:lvl w:ilvl="7" w:tplc="5B9C0698">
      <w:numFmt w:val="bullet"/>
      <w:lvlText w:val="•"/>
      <w:lvlJc w:val="left"/>
      <w:pPr>
        <w:ind w:left="6591" w:hanging="274"/>
      </w:pPr>
      <w:rPr>
        <w:rFonts w:hint="default"/>
        <w:lang w:val="bg-BG" w:eastAsia="en-US" w:bidi="ar-SA"/>
      </w:rPr>
    </w:lvl>
    <w:lvl w:ilvl="8" w:tplc="3FB8DD58">
      <w:numFmt w:val="bullet"/>
      <w:lvlText w:val="•"/>
      <w:lvlJc w:val="left"/>
      <w:pPr>
        <w:ind w:left="7513" w:hanging="274"/>
      </w:pPr>
      <w:rPr>
        <w:rFonts w:hint="default"/>
        <w:lang w:val="bg-BG" w:eastAsia="en-US" w:bidi="ar-SA"/>
      </w:rPr>
    </w:lvl>
  </w:abstractNum>
  <w:abstractNum w:abstractNumId="22" w15:restartNumberingAfterBreak="0">
    <w:nsid w:val="404569D3"/>
    <w:multiLevelType w:val="hybridMultilevel"/>
    <w:tmpl w:val="13D2B222"/>
    <w:lvl w:ilvl="0" w:tplc="43CA142E">
      <w:start w:val="2"/>
      <w:numFmt w:val="decimal"/>
      <w:lvlText w:val="(%1)"/>
      <w:lvlJc w:val="left"/>
      <w:pPr>
        <w:ind w:left="141" w:hanging="327"/>
        <w:jc w:val="left"/>
      </w:pPr>
      <w:rPr>
        <w:rFonts w:ascii="Times New Roman" w:eastAsia="Times New Roman" w:hAnsi="Times New Roman" w:cs="Times New Roman" w:hint="default"/>
        <w:b w:val="0"/>
        <w:bCs w:val="0"/>
        <w:i w:val="0"/>
        <w:iCs w:val="0"/>
        <w:spacing w:val="-1"/>
        <w:w w:val="100"/>
        <w:sz w:val="24"/>
        <w:szCs w:val="24"/>
        <w:lang w:val="bg-BG" w:eastAsia="en-US" w:bidi="ar-SA"/>
      </w:rPr>
    </w:lvl>
    <w:lvl w:ilvl="1" w:tplc="7A98866A">
      <w:numFmt w:val="bullet"/>
      <w:lvlText w:val="•"/>
      <w:lvlJc w:val="left"/>
      <w:pPr>
        <w:ind w:left="1061" w:hanging="327"/>
      </w:pPr>
      <w:rPr>
        <w:rFonts w:hint="default"/>
        <w:lang w:val="bg-BG" w:eastAsia="en-US" w:bidi="ar-SA"/>
      </w:rPr>
    </w:lvl>
    <w:lvl w:ilvl="2" w:tplc="38767342">
      <w:numFmt w:val="bullet"/>
      <w:lvlText w:val="•"/>
      <w:lvlJc w:val="left"/>
      <w:pPr>
        <w:ind w:left="1983" w:hanging="327"/>
      </w:pPr>
      <w:rPr>
        <w:rFonts w:hint="default"/>
        <w:lang w:val="bg-BG" w:eastAsia="en-US" w:bidi="ar-SA"/>
      </w:rPr>
    </w:lvl>
    <w:lvl w:ilvl="3" w:tplc="2ADCC736">
      <w:numFmt w:val="bullet"/>
      <w:lvlText w:val="•"/>
      <w:lvlJc w:val="left"/>
      <w:pPr>
        <w:ind w:left="2904" w:hanging="327"/>
      </w:pPr>
      <w:rPr>
        <w:rFonts w:hint="default"/>
        <w:lang w:val="bg-BG" w:eastAsia="en-US" w:bidi="ar-SA"/>
      </w:rPr>
    </w:lvl>
    <w:lvl w:ilvl="4" w:tplc="13981394">
      <w:numFmt w:val="bullet"/>
      <w:lvlText w:val="•"/>
      <w:lvlJc w:val="left"/>
      <w:pPr>
        <w:ind w:left="3826" w:hanging="327"/>
      </w:pPr>
      <w:rPr>
        <w:rFonts w:hint="default"/>
        <w:lang w:val="bg-BG" w:eastAsia="en-US" w:bidi="ar-SA"/>
      </w:rPr>
    </w:lvl>
    <w:lvl w:ilvl="5" w:tplc="52305A00">
      <w:numFmt w:val="bullet"/>
      <w:lvlText w:val="•"/>
      <w:lvlJc w:val="left"/>
      <w:pPr>
        <w:ind w:left="4748" w:hanging="327"/>
      </w:pPr>
      <w:rPr>
        <w:rFonts w:hint="default"/>
        <w:lang w:val="bg-BG" w:eastAsia="en-US" w:bidi="ar-SA"/>
      </w:rPr>
    </w:lvl>
    <w:lvl w:ilvl="6" w:tplc="43C6856E">
      <w:numFmt w:val="bullet"/>
      <w:lvlText w:val="•"/>
      <w:lvlJc w:val="left"/>
      <w:pPr>
        <w:ind w:left="5669" w:hanging="327"/>
      </w:pPr>
      <w:rPr>
        <w:rFonts w:hint="default"/>
        <w:lang w:val="bg-BG" w:eastAsia="en-US" w:bidi="ar-SA"/>
      </w:rPr>
    </w:lvl>
    <w:lvl w:ilvl="7" w:tplc="2E6C2ED6">
      <w:numFmt w:val="bullet"/>
      <w:lvlText w:val="•"/>
      <w:lvlJc w:val="left"/>
      <w:pPr>
        <w:ind w:left="6591" w:hanging="327"/>
      </w:pPr>
      <w:rPr>
        <w:rFonts w:hint="default"/>
        <w:lang w:val="bg-BG" w:eastAsia="en-US" w:bidi="ar-SA"/>
      </w:rPr>
    </w:lvl>
    <w:lvl w:ilvl="8" w:tplc="5614937A">
      <w:numFmt w:val="bullet"/>
      <w:lvlText w:val="•"/>
      <w:lvlJc w:val="left"/>
      <w:pPr>
        <w:ind w:left="7513" w:hanging="327"/>
      </w:pPr>
      <w:rPr>
        <w:rFonts w:hint="default"/>
        <w:lang w:val="bg-BG" w:eastAsia="en-US" w:bidi="ar-SA"/>
      </w:rPr>
    </w:lvl>
  </w:abstractNum>
  <w:abstractNum w:abstractNumId="23" w15:restartNumberingAfterBreak="0">
    <w:nsid w:val="40472081"/>
    <w:multiLevelType w:val="hybridMultilevel"/>
    <w:tmpl w:val="5C326B4E"/>
    <w:lvl w:ilvl="0" w:tplc="0B2CDF0A">
      <w:start w:val="2"/>
      <w:numFmt w:val="decimal"/>
      <w:lvlText w:val="(%1)"/>
      <w:lvlJc w:val="left"/>
      <w:pPr>
        <w:ind w:left="839" w:hanging="339"/>
        <w:jc w:val="left"/>
      </w:pPr>
      <w:rPr>
        <w:rFonts w:ascii="Times New Roman" w:eastAsia="Times New Roman" w:hAnsi="Times New Roman" w:cs="Times New Roman" w:hint="default"/>
        <w:b w:val="0"/>
        <w:bCs w:val="0"/>
        <w:i w:val="0"/>
        <w:iCs w:val="0"/>
        <w:spacing w:val="-1"/>
        <w:w w:val="100"/>
        <w:sz w:val="24"/>
        <w:szCs w:val="24"/>
        <w:lang w:val="bg-BG" w:eastAsia="en-US" w:bidi="ar-SA"/>
      </w:rPr>
    </w:lvl>
    <w:lvl w:ilvl="1" w:tplc="29DEA162">
      <w:numFmt w:val="bullet"/>
      <w:lvlText w:val="•"/>
      <w:lvlJc w:val="left"/>
      <w:pPr>
        <w:ind w:left="1691" w:hanging="339"/>
      </w:pPr>
      <w:rPr>
        <w:rFonts w:hint="default"/>
        <w:lang w:val="bg-BG" w:eastAsia="en-US" w:bidi="ar-SA"/>
      </w:rPr>
    </w:lvl>
    <w:lvl w:ilvl="2" w:tplc="C27A4E78">
      <w:numFmt w:val="bullet"/>
      <w:lvlText w:val="•"/>
      <w:lvlJc w:val="left"/>
      <w:pPr>
        <w:ind w:left="2543" w:hanging="339"/>
      </w:pPr>
      <w:rPr>
        <w:rFonts w:hint="default"/>
        <w:lang w:val="bg-BG" w:eastAsia="en-US" w:bidi="ar-SA"/>
      </w:rPr>
    </w:lvl>
    <w:lvl w:ilvl="3" w:tplc="DA348AC6">
      <w:numFmt w:val="bullet"/>
      <w:lvlText w:val="•"/>
      <w:lvlJc w:val="left"/>
      <w:pPr>
        <w:ind w:left="3394" w:hanging="339"/>
      </w:pPr>
      <w:rPr>
        <w:rFonts w:hint="default"/>
        <w:lang w:val="bg-BG" w:eastAsia="en-US" w:bidi="ar-SA"/>
      </w:rPr>
    </w:lvl>
    <w:lvl w:ilvl="4" w:tplc="7924D8B2">
      <w:numFmt w:val="bullet"/>
      <w:lvlText w:val="•"/>
      <w:lvlJc w:val="left"/>
      <w:pPr>
        <w:ind w:left="4246" w:hanging="339"/>
      </w:pPr>
      <w:rPr>
        <w:rFonts w:hint="default"/>
        <w:lang w:val="bg-BG" w:eastAsia="en-US" w:bidi="ar-SA"/>
      </w:rPr>
    </w:lvl>
    <w:lvl w:ilvl="5" w:tplc="AC363A44">
      <w:numFmt w:val="bullet"/>
      <w:lvlText w:val="•"/>
      <w:lvlJc w:val="left"/>
      <w:pPr>
        <w:ind w:left="5098" w:hanging="339"/>
      </w:pPr>
      <w:rPr>
        <w:rFonts w:hint="default"/>
        <w:lang w:val="bg-BG" w:eastAsia="en-US" w:bidi="ar-SA"/>
      </w:rPr>
    </w:lvl>
    <w:lvl w:ilvl="6" w:tplc="CBAAC032">
      <w:numFmt w:val="bullet"/>
      <w:lvlText w:val="•"/>
      <w:lvlJc w:val="left"/>
      <w:pPr>
        <w:ind w:left="5949" w:hanging="339"/>
      </w:pPr>
      <w:rPr>
        <w:rFonts w:hint="default"/>
        <w:lang w:val="bg-BG" w:eastAsia="en-US" w:bidi="ar-SA"/>
      </w:rPr>
    </w:lvl>
    <w:lvl w:ilvl="7" w:tplc="E7788AB4">
      <w:numFmt w:val="bullet"/>
      <w:lvlText w:val="•"/>
      <w:lvlJc w:val="left"/>
      <w:pPr>
        <w:ind w:left="6801" w:hanging="339"/>
      </w:pPr>
      <w:rPr>
        <w:rFonts w:hint="default"/>
        <w:lang w:val="bg-BG" w:eastAsia="en-US" w:bidi="ar-SA"/>
      </w:rPr>
    </w:lvl>
    <w:lvl w:ilvl="8" w:tplc="9D262464">
      <w:numFmt w:val="bullet"/>
      <w:lvlText w:val="•"/>
      <w:lvlJc w:val="left"/>
      <w:pPr>
        <w:ind w:left="7653" w:hanging="339"/>
      </w:pPr>
      <w:rPr>
        <w:rFonts w:hint="default"/>
        <w:lang w:val="bg-BG" w:eastAsia="en-US" w:bidi="ar-SA"/>
      </w:rPr>
    </w:lvl>
  </w:abstractNum>
  <w:abstractNum w:abstractNumId="24" w15:restartNumberingAfterBreak="0">
    <w:nsid w:val="438805A0"/>
    <w:multiLevelType w:val="hybridMultilevel"/>
    <w:tmpl w:val="E1E25AF4"/>
    <w:lvl w:ilvl="0" w:tplc="99087200">
      <w:start w:val="1"/>
      <w:numFmt w:val="decimal"/>
      <w:lvlText w:val="%1."/>
      <w:lvlJc w:val="left"/>
      <w:pPr>
        <w:ind w:left="141" w:hanging="269"/>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EA1E149E">
      <w:numFmt w:val="bullet"/>
      <w:lvlText w:val="•"/>
      <w:lvlJc w:val="left"/>
      <w:pPr>
        <w:ind w:left="1061" w:hanging="269"/>
      </w:pPr>
      <w:rPr>
        <w:rFonts w:hint="default"/>
        <w:lang w:val="bg-BG" w:eastAsia="en-US" w:bidi="ar-SA"/>
      </w:rPr>
    </w:lvl>
    <w:lvl w:ilvl="2" w:tplc="5B74DE42">
      <w:numFmt w:val="bullet"/>
      <w:lvlText w:val="•"/>
      <w:lvlJc w:val="left"/>
      <w:pPr>
        <w:ind w:left="1983" w:hanging="269"/>
      </w:pPr>
      <w:rPr>
        <w:rFonts w:hint="default"/>
        <w:lang w:val="bg-BG" w:eastAsia="en-US" w:bidi="ar-SA"/>
      </w:rPr>
    </w:lvl>
    <w:lvl w:ilvl="3" w:tplc="33A25E6C">
      <w:numFmt w:val="bullet"/>
      <w:lvlText w:val="•"/>
      <w:lvlJc w:val="left"/>
      <w:pPr>
        <w:ind w:left="2904" w:hanging="269"/>
      </w:pPr>
      <w:rPr>
        <w:rFonts w:hint="default"/>
        <w:lang w:val="bg-BG" w:eastAsia="en-US" w:bidi="ar-SA"/>
      </w:rPr>
    </w:lvl>
    <w:lvl w:ilvl="4" w:tplc="E21E12E2">
      <w:numFmt w:val="bullet"/>
      <w:lvlText w:val="•"/>
      <w:lvlJc w:val="left"/>
      <w:pPr>
        <w:ind w:left="3826" w:hanging="269"/>
      </w:pPr>
      <w:rPr>
        <w:rFonts w:hint="default"/>
        <w:lang w:val="bg-BG" w:eastAsia="en-US" w:bidi="ar-SA"/>
      </w:rPr>
    </w:lvl>
    <w:lvl w:ilvl="5" w:tplc="CC98846E">
      <w:numFmt w:val="bullet"/>
      <w:lvlText w:val="•"/>
      <w:lvlJc w:val="left"/>
      <w:pPr>
        <w:ind w:left="4748" w:hanging="269"/>
      </w:pPr>
      <w:rPr>
        <w:rFonts w:hint="default"/>
        <w:lang w:val="bg-BG" w:eastAsia="en-US" w:bidi="ar-SA"/>
      </w:rPr>
    </w:lvl>
    <w:lvl w:ilvl="6" w:tplc="DF123CEE">
      <w:numFmt w:val="bullet"/>
      <w:lvlText w:val="•"/>
      <w:lvlJc w:val="left"/>
      <w:pPr>
        <w:ind w:left="5669" w:hanging="269"/>
      </w:pPr>
      <w:rPr>
        <w:rFonts w:hint="default"/>
        <w:lang w:val="bg-BG" w:eastAsia="en-US" w:bidi="ar-SA"/>
      </w:rPr>
    </w:lvl>
    <w:lvl w:ilvl="7" w:tplc="CECC236C">
      <w:numFmt w:val="bullet"/>
      <w:lvlText w:val="•"/>
      <w:lvlJc w:val="left"/>
      <w:pPr>
        <w:ind w:left="6591" w:hanging="269"/>
      </w:pPr>
      <w:rPr>
        <w:rFonts w:hint="default"/>
        <w:lang w:val="bg-BG" w:eastAsia="en-US" w:bidi="ar-SA"/>
      </w:rPr>
    </w:lvl>
    <w:lvl w:ilvl="8" w:tplc="33B63DF8">
      <w:numFmt w:val="bullet"/>
      <w:lvlText w:val="•"/>
      <w:lvlJc w:val="left"/>
      <w:pPr>
        <w:ind w:left="7513" w:hanging="269"/>
      </w:pPr>
      <w:rPr>
        <w:rFonts w:hint="default"/>
        <w:lang w:val="bg-BG" w:eastAsia="en-US" w:bidi="ar-SA"/>
      </w:rPr>
    </w:lvl>
  </w:abstractNum>
  <w:abstractNum w:abstractNumId="25" w15:restartNumberingAfterBreak="0">
    <w:nsid w:val="44302232"/>
    <w:multiLevelType w:val="hybridMultilevel"/>
    <w:tmpl w:val="277872A6"/>
    <w:lvl w:ilvl="0" w:tplc="AD202C0C">
      <w:start w:val="2"/>
      <w:numFmt w:val="decimal"/>
      <w:lvlText w:val="(%1)"/>
      <w:lvlJc w:val="left"/>
      <w:pPr>
        <w:ind w:left="141" w:hanging="375"/>
        <w:jc w:val="left"/>
      </w:pPr>
      <w:rPr>
        <w:rFonts w:ascii="Times New Roman" w:eastAsia="Times New Roman" w:hAnsi="Times New Roman" w:cs="Times New Roman" w:hint="default"/>
        <w:b w:val="0"/>
        <w:bCs w:val="0"/>
        <w:i w:val="0"/>
        <w:iCs w:val="0"/>
        <w:spacing w:val="-1"/>
        <w:w w:val="100"/>
        <w:sz w:val="24"/>
        <w:szCs w:val="24"/>
        <w:lang w:val="bg-BG" w:eastAsia="en-US" w:bidi="ar-SA"/>
      </w:rPr>
    </w:lvl>
    <w:lvl w:ilvl="1" w:tplc="165885D8">
      <w:numFmt w:val="bullet"/>
      <w:lvlText w:val="•"/>
      <w:lvlJc w:val="left"/>
      <w:pPr>
        <w:ind w:left="1061" w:hanging="375"/>
      </w:pPr>
      <w:rPr>
        <w:rFonts w:hint="default"/>
        <w:lang w:val="bg-BG" w:eastAsia="en-US" w:bidi="ar-SA"/>
      </w:rPr>
    </w:lvl>
    <w:lvl w:ilvl="2" w:tplc="4DEE15F8">
      <w:numFmt w:val="bullet"/>
      <w:lvlText w:val="•"/>
      <w:lvlJc w:val="left"/>
      <w:pPr>
        <w:ind w:left="1983" w:hanging="375"/>
      </w:pPr>
      <w:rPr>
        <w:rFonts w:hint="default"/>
        <w:lang w:val="bg-BG" w:eastAsia="en-US" w:bidi="ar-SA"/>
      </w:rPr>
    </w:lvl>
    <w:lvl w:ilvl="3" w:tplc="507AE936">
      <w:numFmt w:val="bullet"/>
      <w:lvlText w:val="•"/>
      <w:lvlJc w:val="left"/>
      <w:pPr>
        <w:ind w:left="2904" w:hanging="375"/>
      </w:pPr>
      <w:rPr>
        <w:rFonts w:hint="default"/>
        <w:lang w:val="bg-BG" w:eastAsia="en-US" w:bidi="ar-SA"/>
      </w:rPr>
    </w:lvl>
    <w:lvl w:ilvl="4" w:tplc="693ED7DE">
      <w:numFmt w:val="bullet"/>
      <w:lvlText w:val="•"/>
      <w:lvlJc w:val="left"/>
      <w:pPr>
        <w:ind w:left="3826" w:hanging="375"/>
      </w:pPr>
      <w:rPr>
        <w:rFonts w:hint="default"/>
        <w:lang w:val="bg-BG" w:eastAsia="en-US" w:bidi="ar-SA"/>
      </w:rPr>
    </w:lvl>
    <w:lvl w:ilvl="5" w:tplc="0B609EF2">
      <w:numFmt w:val="bullet"/>
      <w:lvlText w:val="•"/>
      <w:lvlJc w:val="left"/>
      <w:pPr>
        <w:ind w:left="4748" w:hanging="375"/>
      </w:pPr>
      <w:rPr>
        <w:rFonts w:hint="default"/>
        <w:lang w:val="bg-BG" w:eastAsia="en-US" w:bidi="ar-SA"/>
      </w:rPr>
    </w:lvl>
    <w:lvl w:ilvl="6" w:tplc="52CA8DD4">
      <w:numFmt w:val="bullet"/>
      <w:lvlText w:val="•"/>
      <w:lvlJc w:val="left"/>
      <w:pPr>
        <w:ind w:left="5669" w:hanging="375"/>
      </w:pPr>
      <w:rPr>
        <w:rFonts w:hint="default"/>
        <w:lang w:val="bg-BG" w:eastAsia="en-US" w:bidi="ar-SA"/>
      </w:rPr>
    </w:lvl>
    <w:lvl w:ilvl="7" w:tplc="A8323204">
      <w:numFmt w:val="bullet"/>
      <w:lvlText w:val="•"/>
      <w:lvlJc w:val="left"/>
      <w:pPr>
        <w:ind w:left="6591" w:hanging="375"/>
      </w:pPr>
      <w:rPr>
        <w:rFonts w:hint="default"/>
        <w:lang w:val="bg-BG" w:eastAsia="en-US" w:bidi="ar-SA"/>
      </w:rPr>
    </w:lvl>
    <w:lvl w:ilvl="8" w:tplc="4650D5B0">
      <w:numFmt w:val="bullet"/>
      <w:lvlText w:val="•"/>
      <w:lvlJc w:val="left"/>
      <w:pPr>
        <w:ind w:left="7513" w:hanging="375"/>
      </w:pPr>
      <w:rPr>
        <w:rFonts w:hint="default"/>
        <w:lang w:val="bg-BG" w:eastAsia="en-US" w:bidi="ar-SA"/>
      </w:rPr>
    </w:lvl>
  </w:abstractNum>
  <w:abstractNum w:abstractNumId="26" w15:restartNumberingAfterBreak="0">
    <w:nsid w:val="453307C6"/>
    <w:multiLevelType w:val="hybridMultilevel"/>
    <w:tmpl w:val="C09A62A0"/>
    <w:lvl w:ilvl="0" w:tplc="29D8967C">
      <w:start w:val="1"/>
      <w:numFmt w:val="decimal"/>
      <w:lvlText w:val="%1."/>
      <w:lvlJc w:val="left"/>
      <w:pPr>
        <w:ind w:left="141" w:hanging="25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B310084C">
      <w:numFmt w:val="bullet"/>
      <w:lvlText w:val="•"/>
      <w:lvlJc w:val="left"/>
      <w:pPr>
        <w:ind w:left="1061" w:hanging="250"/>
      </w:pPr>
      <w:rPr>
        <w:rFonts w:hint="default"/>
        <w:lang w:val="bg-BG" w:eastAsia="en-US" w:bidi="ar-SA"/>
      </w:rPr>
    </w:lvl>
    <w:lvl w:ilvl="2" w:tplc="B2B427B4">
      <w:numFmt w:val="bullet"/>
      <w:lvlText w:val="•"/>
      <w:lvlJc w:val="left"/>
      <w:pPr>
        <w:ind w:left="1983" w:hanging="250"/>
      </w:pPr>
      <w:rPr>
        <w:rFonts w:hint="default"/>
        <w:lang w:val="bg-BG" w:eastAsia="en-US" w:bidi="ar-SA"/>
      </w:rPr>
    </w:lvl>
    <w:lvl w:ilvl="3" w:tplc="81C03BDC">
      <w:numFmt w:val="bullet"/>
      <w:lvlText w:val="•"/>
      <w:lvlJc w:val="left"/>
      <w:pPr>
        <w:ind w:left="2904" w:hanging="250"/>
      </w:pPr>
      <w:rPr>
        <w:rFonts w:hint="default"/>
        <w:lang w:val="bg-BG" w:eastAsia="en-US" w:bidi="ar-SA"/>
      </w:rPr>
    </w:lvl>
    <w:lvl w:ilvl="4" w:tplc="BA7CDC9A">
      <w:numFmt w:val="bullet"/>
      <w:lvlText w:val="•"/>
      <w:lvlJc w:val="left"/>
      <w:pPr>
        <w:ind w:left="3826" w:hanging="250"/>
      </w:pPr>
      <w:rPr>
        <w:rFonts w:hint="default"/>
        <w:lang w:val="bg-BG" w:eastAsia="en-US" w:bidi="ar-SA"/>
      </w:rPr>
    </w:lvl>
    <w:lvl w:ilvl="5" w:tplc="7A801188">
      <w:numFmt w:val="bullet"/>
      <w:lvlText w:val="•"/>
      <w:lvlJc w:val="left"/>
      <w:pPr>
        <w:ind w:left="4748" w:hanging="250"/>
      </w:pPr>
      <w:rPr>
        <w:rFonts w:hint="default"/>
        <w:lang w:val="bg-BG" w:eastAsia="en-US" w:bidi="ar-SA"/>
      </w:rPr>
    </w:lvl>
    <w:lvl w:ilvl="6" w:tplc="12E8A9F2">
      <w:numFmt w:val="bullet"/>
      <w:lvlText w:val="•"/>
      <w:lvlJc w:val="left"/>
      <w:pPr>
        <w:ind w:left="5669" w:hanging="250"/>
      </w:pPr>
      <w:rPr>
        <w:rFonts w:hint="default"/>
        <w:lang w:val="bg-BG" w:eastAsia="en-US" w:bidi="ar-SA"/>
      </w:rPr>
    </w:lvl>
    <w:lvl w:ilvl="7" w:tplc="54604DDE">
      <w:numFmt w:val="bullet"/>
      <w:lvlText w:val="•"/>
      <w:lvlJc w:val="left"/>
      <w:pPr>
        <w:ind w:left="6591" w:hanging="250"/>
      </w:pPr>
      <w:rPr>
        <w:rFonts w:hint="default"/>
        <w:lang w:val="bg-BG" w:eastAsia="en-US" w:bidi="ar-SA"/>
      </w:rPr>
    </w:lvl>
    <w:lvl w:ilvl="8" w:tplc="990E56DE">
      <w:numFmt w:val="bullet"/>
      <w:lvlText w:val="•"/>
      <w:lvlJc w:val="left"/>
      <w:pPr>
        <w:ind w:left="7513" w:hanging="250"/>
      </w:pPr>
      <w:rPr>
        <w:rFonts w:hint="default"/>
        <w:lang w:val="bg-BG" w:eastAsia="en-US" w:bidi="ar-SA"/>
      </w:rPr>
    </w:lvl>
  </w:abstractNum>
  <w:abstractNum w:abstractNumId="27" w15:restartNumberingAfterBreak="0">
    <w:nsid w:val="463E6C9A"/>
    <w:multiLevelType w:val="hybridMultilevel"/>
    <w:tmpl w:val="312258AA"/>
    <w:lvl w:ilvl="0" w:tplc="ECE6FA5E">
      <w:start w:val="1"/>
      <w:numFmt w:val="decimal"/>
      <w:lvlText w:val="%1."/>
      <w:lvlJc w:val="left"/>
      <w:pPr>
        <w:ind w:left="1209"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86B8E27A">
      <w:numFmt w:val="bullet"/>
      <w:lvlText w:val="•"/>
      <w:lvlJc w:val="left"/>
      <w:pPr>
        <w:ind w:left="2015" w:hanging="360"/>
      </w:pPr>
      <w:rPr>
        <w:rFonts w:hint="default"/>
        <w:lang w:val="bg-BG" w:eastAsia="en-US" w:bidi="ar-SA"/>
      </w:rPr>
    </w:lvl>
    <w:lvl w:ilvl="2" w:tplc="067E5BE8">
      <w:numFmt w:val="bullet"/>
      <w:lvlText w:val="•"/>
      <w:lvlJc w:val="left"/>
      <w:pPr>
        <w:ind w:left="2831" w:hanging="360"/>
      </w:pPr>
      <w:rPr>
        <w:rFonts w:hint="default"/>
        <w:lang w:val="bg-BG" w:eastAsia="en-US" w:bidi="ar-SA"/>
      </w:rPr>
    </w:lvl>
    <w:lvl w:ilvl="3" w:tplc="51D028EE">
      <w:numFmt w:val="bullet"/>
      <w:lvlText w:val="•"/>
      <w:lvlJc w:val="left"/>
      <w:pPr>
        <w:ind w:left="3646" w:hanging="360"/>
      </w:pPr>
      <w:rPr>
        <w:rFonts w:hint="default"/>
        <w:lang w:val="bg-BG" w:eastAsia="en-US" w:bidi="ar-SA"/>
      </w:rPr>
    </w:lvl>
    <w:lvl w:ilvl="4" w:tplc="BC8605F4">
      <w:numFmt w:val="bullet"/>
      <w:lvlText w:val="•"/>
      <w:lvlJc w:val="left"/>
      <w:pPr>
        <w:ind w:left="4462" w:hanging="360"/>
      </w:pPr>
      <w:rPr>
        <w:rFonts w:hint="default"/>
        <w:lang w:val="bg-BG" w:eastAsia="en-US" w:bidi="ar-SA"/>
      </w:rPr>
    </w:lvl>
    <w:lvl w:ilvl="5" w:tplc="D834BC10">
      <w:numFmt w:val="bullet"/>
      <w:lvlText w:val="•"/>
      <w:lvlJc w:val="left"/>
      <w:pPr>
        <w:ind w:left="5278" w:hanging="360"/>
      </w:pPr>
      <w:rPr>
        <w:rFonts w:hint="default"/>
        <w:lang w:val="bg-BG" w:eastAsia="en-US" w:bidi="ar-SA"/>
      </w:rPr>
    </w:lvl>
    <w:lvl w:ilvl="6" w:tplc="67C675D6">
      <w:numFmt w:val="bullet"/>
      <w:lvlText w:val="•"/>
      <w:lvlJc w:val="left"/>
      <w:pPr>
        <w:ind w:left="6093" w:hanging="360"/>
      </w:pPr>
      <w:rPr>
        <w:rFonts w:hint="default"/>
        <w:lang w:val="bg-BG" w:eastAsia="en-US" w:bidi="ar-SA"/>
      </w:rPr>
    </w:lvl>
    <w:lvl w:ilvl="7" w:tplc="19D2ED04">
      <w:numFmt w:val="bullet"/>
      <w:lvlText w:val="•"/>
      <w:lvlJc w:val="left"/>
      <w:pPr>
        <w:ind w:left="6909" w:hanging="360"/>
      </w:pPr>
      <w:rPr>
        <w:rFonts w:hint="default"/>
        <w:lang w:val="bg-BG" w:eastAsia="en-US" w:bidi="ar-SA"/>
      </w:rPr>
    </w:lvl>
    <w:lvl w:ilvl="8" w:tplc="5A784920">
      <w:numFmt w:val="bullet"/>
      <w:lvlText w:val="•"/>
      <w:lvlJc w:val="left"/>
      <w:pPr>
        <w:ind w:left="7725" w:hanging="360"/>
      </w:pPr>
      <w:rPr>
        <w:rFonts w:hint="default"/>
        <w:lang w:val="bg-BG" w:eastAsia="en-US" w:bidi="ar-SA"/>
      </w:rPr>
    </w:lvl>
  </w:abstractNum>
  <w:abstractNum w:abstractNumId="28" w15:restartNumberingAfterBreak="0">
    <w:nsid w:val="4A282237"/>
    <w:multiLevelType w:val="hybridMultilevel"/>
    <w:tmpl w:val="9C12D254"/>
    <w:lvl w:ilvl="0" w:tplc="8D1A8D32">
      <w:start w:val="2"/>
      <w:numFmt w:val="decimal"/>
      <w:lvlText w:val="(%1)"/>
      <w:lvlJc w:val="left"/>
      <w:pPr>
        <w:ind w:left="141" w:hanging="401"/>
        <w:jc w:val="left"/>
      </w:pPr>
      <w:rPr>
        <w:rFonts w:ascii="Times New Roman" w:eastAsia="Times New Roman" w:hAnsi="Times New Roman" w:cs="Times New Roman" w:hint="default"/>
        <w:b w:val="0"/>
        <w:bCs w:val="0"/>
        <w:i w:val="0"/>
        <w:iCs w:val="0"/>
        <w:spacing w:val="-1"/>
        <w:w w:val="100"/>
        <w:sz w:val="24"/>
        <w:szCs w:val="24"/>
        <w:lang w:val="bg-BG" w:eastAsia="en-US" w:bidi="ar-SA"/>
      </w:rPr>
    </w:lvl>
    <w:lvl w:ilvl="1" w:tplc="2838766A">
      <w:numFmt w:val="bullet"/>
      <w:lvlText w:val="•"/>
      <w:lvlJc w:val="left"/>
      <w:pPr>
        <w:ind w:left="1061" w:hanging="401"/>
      </w:pPr>
      <w:rPr>
        <w:rFonts w:hint="default"/>
        <w:lang w:val="bg-BG" w:eastAsia="en-US" w:bidi="ar-SA"/>
      </w:rPr>
    </w:lvl>
    <w:lvl w:ilvl="2" w:tplc="426C91F2">
      <w:numFmt w:val="bullet"/>
      <w:lvlText w:val="•"/>
      <w:lvlJc w:val="left"/>
      <w:pPr>
        <w:ind w:left="1983" w:hanging="401"/>
      </w:pPr>
      <w:rPr>
        <w:rFonts w:hint="default"/>
        <w:lang w:val="bg-BG" w:eastAsia="en-US" w:bidi="ar-SA"/>
      </w:rPr>
    </w:lvl>
    <w:lvl w:ilvl="3" w:tplc="63AE79E2">
      <w:numFmt w:val="bullet"/>
      <w:lvlText w:val="•"/>
      <w:lvlJc w:val="left"/>
      <w:pPr>
        <w:ind w:left="2904" w:hanging="401"/>
      </w:pPr>
      <w:rPr>
        <w:rFonts w:hint="default"/>
        <w:lang w:val="bg-BG" w:eastAsia="en-US" w:bidi="ar-SA"/>
      </w:rPr>
    </w:lvl>
    <w:lvl w:ilvl="4" w:tplc="5CC0BE12">
      <w:numFmt w:val="bullet"/>
      <w:lvlText w:val="•"/>
      <w:lvlJc w:val="left"/>
      <w:pPr>
        <w:ind w:left="3826" w:hanging="401"/>
      </w:pPr>
      <w:rPr>
        <w:rFonts w:hint="default"/>
        <w:lang w:val="bg-BG" w:eastAsia="en-US" w:bidi="ar-SA"/>
      </w:rPr>
    </w:lvl>
    <w:lvl w:ilvl="5" w:tplc="28849770">
      <w:numFmt w:val="bullet"/>
      <w:lvlText w:val="•"/>
      <w:lvlJc w:val="left"/>
      <w:pPr>
        <w:ind w:left="4748" w:hanging="401"/>
      </w:pPr>
      <w:rPr>
        <w:rFonts w:hint="default"/>
        <w:lang w:val="bg-BG" w:eastAsia="en-US" w:bidi="ar-SA"/>
      </w:rPr>
    </w:lvl>
    <w:lvl w:ilvl="6" w:tplc="0D74934A">
      <w:numFmt w:val="bullet"/>
      <w:lvlText w:val="•"/>
      <w:lvlJc w:val="left"/>
      <w:pPr>
        <w:ind w:left="5669" w:hanging="401"/>
      </w:pPr>
      <w:rPr>
        <w:rFonts w:hint="default"/>
        <w:lang w:val="bg-BG" w:eastAsia="en-US" w:bidi="ar-SA"/>
      </w:rPr>
    </w:lvl>
    <w:lvl w:ilvl="7" w:tplc="26AC14E2">
      <w:numFmt w:val="bullet"/>
      <w:lvlText w:val="•"/>
      <w:lvlJc w:val="left"/>
      <w:pPr>
        <w:ind w:left="6591" w:hanging="401"/>
      </w:pPr>
      <w:rPr>
        <w:rFonts w:hint="default"/>
        <w:lang w:val="bg-BG" w:eastAsia="en-US" w:bidi="ar-SA"/>
      </w:rPr>
    </w:lvl>
    <w:lvl w:ilvl="8" w:tplc="7B20F2D4">
      <w:numFmt w:val="bullet"/>
      <w:lvlText w:val="•"/>
      <w:lvlJc w:val="left"/>
      <w:pPr>
        <w:ind w:left="7513" w:hanging="401"/>
      </w:pPr>
      <w:rPr>
        <w:rFonts w:hint="default"/>
        <w:lang w:val="bg-BG" w:eastAsia="en-US" w:bidi="ar-SA"/>
      </w:rPr>
    </w:lvl>
  </w:abstractNum>
  <w:abstractNum w:abstractNumId="29" w15:restartNumberingAfterBreak="0">
    <w:nsid w:val="56B767F8"/>
    <w:multiLevelType w:val="hybridMultilevel"/>
    <w:tmpl w:val="CF14EE4A"/>
    <w:lvl w:ilvl="0" w:tplc="53A2F81E">
      <w:start w:val="2"/>
      <w:numFmt w:val="decimal"/>
      <w:lvlText w:val="(%1)"/>
      <w:lvlJc w:val="left"/>
      <w:pPr>
        <w:ind w:left="141" w:hanging="341"/>
        <w:jc w:val="left"/>
      </w:pPr>
      <w:rPr>
        <w:rFonts w:ascii="Times New Roman" w:eastAsia="Times New Roman" w:hAnsi="Times New Roman" w:cs="Times New Roman" w:hint="default"/>
        <w:b w:val="0"/>
        <w:bCs w:val="0"/>
        <w:i w:val="0"/>
        <w:iCs w:val="0"/>
        <w:spacing w:val="-1"/>
        <w:w w:val="100"/>
        <w:sz w:val="24"/>
        <w:szCs w:val="24"/>
        <w:lang w:val="bg-BG" w:eastAsia="en-US" w:bidi="ar-SA"/>
      </w:rPr>
    </w:lvl>
    <w:lvl w:ilvl="1" w:tplc="300EF7B8">
      <w:numFmt w:val="bullet"/>
      <w:lvlText w:val="•"/>
      <w:lvlJc w:val="left"/>
      <w:pPr>
        <w:ind w:left="1061" w:hanging="341"/>
      </w:pPr>
      <w:rPr>
        <w:rFonts w:hint="default"/>
        <w:lang w:val="bg-BG" w:eastAsia="en-US" w:bidi="ar-SA"/>
      </w:rPr>
    </w:lvl>
    <w:lvl w:ilvl="2" w:tplc="FC8AEAD0">
      <w:numFmt w:val="bullet"/>
      <w:lvlText w:val="•"/>
      <w:lvlJc w:val="left"/>
      <w:pPr>
        <w:ind w:left="1983" w:hanging="341"/>
      </w:pPr>
      <w:rPr>
        <w:rFonts w:hint="default"/>
        <w:lang w:val="bg-BG" w:eastAsia="en-US" w:bidi="ar-SA"/>
      </w:rPr>
    </w:lvl>
    <w:lvl w:ilvl="3" w:tplc="B1B2A22A">
      <w:numFmt w:val="bullet"/>
      <w:lvlText w:val="•"/>
      <w:lvlJc w:val="left"/>
      <w:pPr>
        <w:ind w:left="2904" w:hanging="341"/>
      </w:pPr>
      <w:rPr>
        <w:rFonts w:hint="default"/>
        <w:lang w:val="bg-BG" w:eastAsia="en-US" w:bidi="ar-SA"/>
      </w:rPr>
    </w:lvl>
    <w:lvl w:ilvl="4" w:tplc="989C1A62">
      <w:numFmt w:val="bullet"/>
      <w:lvlText w:val="•"/>
      <w:lvlJc w:val="left"/>
      <w:pPr>
        <w:ind w:left="3826" w:hanging="341"/>
      </w:pPr>
      <w:rPr>
        <w:rFonts w:hint="default"/>
        <w:lang w:val="bg-BG" w:eastAsia="en-US" w:bidi="ar-SA"/>
      </w:rPr>
    </w:lvl>
    <w:lvl w:ilvl="5" w:tplc="69A0B730">
      <w:numFmt w:val="bullet"/>
      <w:lvlText w:val="•"/>
      <w:lvlJc w:val="left"/>
      <w:pPr>
        <w:ind w:left="4748" w:hanging="341"/>
      </w:pPr>
      <w:rPr>
        <w:rFonts w:hint="default"/>
        <w:lang w:val="bg-BG" w:eastAsia="en-US" w:bidi="ar-SA"/>
      </w:rPr>
    </w:lvl>
    <w:lvl w:ilvl="6" w:tplc="23D05CE0">
      <w:numFmt w:val="bullet"/>
      <w:lvlText w:val="•"/>
      <w:lvlJc w:val="left"/>
      <w:pPr>
        <w:ind w:left="5669" w:hanging="341"/>
      </w:pPr>
      <w:rPr>
        <w:rFonts w:hint="default"/>
        <w:lang w:val="bg-BG" w:eastAsia="en-US" w:bidi="ar-SA"/>
      </w:rPr>
    </w:lvl>
    <w:lvl w:ilvl="7" w:tplc="81260DD2">
      <w:numFmt w:val="bullet"/>
      <w:lvlText w:val="•"/>
      <w:lvlJc w:val="left"/>
      <w:pPr>
        <w:ind w:left="6591" w:hanging="341"/>
      </w:pPr>
      <w:rPr>
        <w:rFonts w:hint="default"/>
        <w:lang w:val="bg-BG" w:eastAsia="en-US" w:bidi="ar-SA"/>
      </w:rPr>
    </w:lvl>
    <w:lvl w:ilvl="8" w:tplc="8DE8A8EA">
      <w:numFmt w:val="bullet"/>
      <w:lvlText w:val="•"/>
      <w:lvlJc w:val="left"/>
      <w:pPr>
        <w:ind w:left="7513" w:hanging="341"/>
      </w:pPr>
      <w:rPr>
        <w:rFonts w:hint="default"/>
        <w:lang w:val="bg-BG" w:eastAsia="en-US" w:bidi="ar-SA"/>
      </w:rPr>
    </w:lvl>
  </w:abstractNum>
  <w:abstractNum w:abstractNumId="30" w15:restartNumberingAfterBreak="0">
    <w:nsid w:val="57203407"/>
    <w:multiLevelType w:val="hybridMultilevel"/>
    <w:tmpl w:val="587E3B26"/>
    <w:lvl w:ilvl="0" w:tplc="B09E4AEA">
      <w:start w:val="2"/>
      <w:numFmt w:val="decimal"/>
      <w:lvlText w:val="(%1)"/>
      <w:lvlJc w:val="left"/>
      <w:pPr>
        <w:ind w:left="1182" w:hanging="334"/>
        <w:jc w:val="left"/>
      </w:pPr>
      <w:rPr>
        <w:rFonts w:ascii="Times New Roman" w:eastAsia="Times New Roman" w:hAnsi="Times New Roman" w:cs="Times New Roman" w:hint="default"/>
        <w:b w:val="0"/>
        <w:bCs w:val="0"/>
        <w:i w:val="0"/>
        <w:iCs w:val="0"/>
        <w:spacing w:val="-1"/>
        <w:w w:val="100"/>
        <w:sz w:val="24"/>
        <w:szCs w:val="24"/>
        <w:lang w:val="bg-BG" w:eastAsia="en-US" w:bidi="ar-SA"/>
      </w:rPr>
    </w:lvl>
    <w:lvl w:ilvl="1" w:tplc="84F63DCC">
      <w:numFmt w:val="bullet"/>
      <w:lvlText w:val="•"/>
      <w:lvlJc w:val="left"/>
      <w:pPr>
        <w:ind w:left="1997" w:hanging="334"/>
      </w:pPr>
      <w:rPr>
        <w:rFonts w:hint="default"/>
        <w:lang w:val="bg-BG" w:eastAsia="en-US" w:bidi="ar-SA"/>
      </w:rPr>
    </w:lvl>
    <w:lvl w:ilvl="2" w:tplc="16B47636">
      <w:numFmt w:val="bullet"/>
      <w:lvlText w:val="•"/>
      <w:lvlJc w:val="left"/>
      <w:pPr>
        <w:ind w:left="2815" w:hanging="334"/>
      </w:pPr>
      <w:rPr>
        <w:rFonts w:hint="default"/>
        <w:lang w:val="bg-BG" w:eastAsia="en-US" w:bidi="ar-SA"/>
      </w:rPr>
    </w:lvl>
    <w:lvl w:ilvl="3" w:tplc="8F7AD57A">
      <w:numFmt w:val="bullet"/>
      <w:lvlText w:val="•"/>
      <w:lvlJc w:val="left"/>
      <w:pPr>
        <w:ind w:left="3632" w:hanging="334"/>
      </w:pPr>
      <w:rPr>
        <w:rFonts w:hint="default"/>
        <w:lang w:val="bg-BG" w:eastAsia="en-US" w:bidi="ar-SA"/>
      </w:rPr>
    </w:lvl>
    <w:lvl w:ilvl="4" w:tplc="3F88BDEC">
      <w:numFmt w:val="bullet"/>
      <w:lvlText w:val="•"/>
      <w:lvlJc w:val="left"/>
      <w:pPr>
        <w:ind w:left="4450" w:hanging="334"/>
      </w:pPr>
      <w:rPr>
        <w:rFonts w:hint="default"/>
        <w:lang w:val="bg-BG" w:eastAsia="en-US" w:bidi="ar-SA"/>
      </w:rPr>
    </w:lvl>
    <w:lvl w:ilvl="5" w:tplc="7870C94C">
      <w:numFmt w:val="bullet"/>
      <w:lvlText w:val="•"/>
      <w:lvlJc w:val="left"/>
      <w:pPr>
        <w:ind w:left="5268" w:hanging="334"/>
      </w:pPr>
      <w:rPr>
        <w:rFonts w:hint="default"/>
        <w:lang w:val="bg-BG" w:eastAsia="en-US" w:bidi="ar-SA"/>
      </w:rPr>
    </w:lvl>
    <w:lvl w:ilvl="6" w:tplc="108293FC">
      <w:numFmt w:val="bullet"/>
      <w:lvlText w:val="•"/>
      <w:lvlJc w:val="left"/>
      <w:pPr>
        <w:ind w:left="6085" w:hanging="334"/>
      </w:pPr>
      <w:rPr>
        <w:rFonts w:hint="default"/>
        <w:lang w:val="bg-BG" w:eastAsia="en-US" w:bidi="ar-SA"/>
      </w:rPr>
    </w:lvl>
    <w:lvl w:ilvl="7" w:tplc="97E830E6">
      <w:numFmt w:val="bullet"/>
      <w:lvlText w:val="•"/>
      <w:lvlJc w:val="left"/>
      <w:pPr>
        <w:ind w:left="6903" w:hanging="334"/>
      </w:pPr>
      <w:rPr>
        <w:rFonts w:hint="default"/>
        <w:lang w:val="bg-BG" w:eastAsia="en-US" w:bidi="ar-SA"/>
      </w:rPr>
    </w:lvl>
    <w:lvl w:ilvl="8" w:tplc="547234DE">
      <w:numFmt w:val="bullet"/>
      <w:lvlText w:val="•"/>
      <w:lvlJc w:val="left"/>
      <w:pPr>
        <w:ind w:left="7721" w:hanging="334"/>
      </w:pPr>
      <w:rPr>
        <w:rFonts w:hint="default"/>
        <w:lang w:val="bg-BG" w:eastAsia="en-US" w:bidi="ar-SA"/>
      </w:rPr>
    </w:lvl>
  </w:abstractNum>
  <w:abstractNum w:abstractNumId="31" w15:restartNumberingAfterBreak="0">
    <w:nsid w:val="5ADB3D14"/>
    <w:multiLevelType w:val="hybridMultilevel"/>
    <w:tmpl w:val="C14E48D4"/>
    <w:lvl w:ilvl="0" w:tplc="3C3410BE">
      <w:start w:val="2"/>
      <w:numFmt w:val="decimal"/>
      <w:lvlText w:val="(%1)"/>
      <w:lvlJc w:val="left"/>
      <w:pPr>
        <w:ind w:left="141" w:hanging="392"/>
        <w:jc w:val="left"/>
      </w:pPr>
      <w:rPr>
        <w:rFonts w:ascii="Times New Roman" w:eastAsia="Times New Roman" w:hAnsi="Times New Roman" w:cs="Times New Roman" w:hint="default"/>
        <w:b w:val="0"/>
        <w:bCs w:val="0"/>
        <w:i w:val="0"/>
        <w:iCs w:val="0"/>
        <w:spacing w:val="-1"/>
        <w:w w:val="100"/>
        <w:sz w:val="24"/>
        <w:szCs w:val="24"/>
        <w:lang w:val="bg-BG" w:eastAsia="en-US" w:bidi="ar-SA"/>
      </w:rPr>
    </w:lvl>
    <w:lvl w:ilvl="1" w:tplc="8BFE2E3E">
      <w:numFmt w:val="bullet"/>
      <w:lvlText w:val="•"/>
      <w:lvlJc w:val="left"/>
      <w:pPr>
        <w:ind w:left="1061" w:hanging="392"/>
      </w:pPr>
      <w:rPr>
        <w:rFonts w:hint="default"/>
        <w:lang w:val="bg-BG" w:eastAsia="en-US" w:bidi="ar-SA"/>
      </w:rPr>
    </w:lvl>
    <w:lvl w:ilvl="2" w:tplc="6002C462">
      <w:numFmt w:val="bullet"/>
      <w:lvlText w:val="•"/>
      <w:lvlJc w:val="left"/>
      <w:pPr>
        <w:ind w:left="1983" w:hanging="392"/>
      </w:pPr>
      <w:rPr>
        <w:rFonts w:hint="default"/>
        <w:lang w:val="bg-BG" w:eastAsia="en-US" w:bidi="ar-SA"/>
      </w:rPr>
    </w:lvl>
    <w:lvl w:ilvl="3" w:tplc="923A2C7A">
      <w:numFmt w:val="bullet"/>
      <w:lvlText w:val="•"/>
      <w:lvlJc w:val="left"/>
      <w:pPr>
        <w:ind w:left="2904" w:hanging="392"/>
      </w:pPr>
      <w:rPr>
        <w:rFonts w:hint="default"/>
        <w:lang w:val="bg-BG" w:eastAsia="en-US" w:bidi="ar-SA"/>
      </w:rPr>
    </w:lvl>
    <w:lvl w:ilvl="4" w:tplc="BB8C7F44">
      <w:numFmt w:val="bullet"/>
      <w:lvlText w:val="•"/>
      <w:lvlJc w:val="left"/>
      <w:pPr>
        <w:ind w:left="3826" w:hanging="392"/>
      </w:pPr>
      <w:rPr>
        <w:rFonts w:hint="default"/>
        <w:lang w:val="bg-BG" w:eastAsia="en-US" w:bidi="ar-SA"/>
      </w:rPr>
    </w:lvl>
    <w:lvl w:ilvl="5" w:tplc="C8DA0814">
      <w:numFmt w:val="bullet"/>
      <w:lvlText w:val="•"/>
      <w:lvlJc w:val="left"/>
      <w:pPr>
        <w:ind w:left="4748" w:hanging="392"/>
      </w:pPr>
      <w:rPr>
        <w:rFonts w:hint="default"/>
        <w:lang w:val="bg-BG" w:eastAsia="en-US" w:bidi="ar-SA"/>
      </w:rPr>
    </w:lvl>
    <w:lvl w:ilvl="6" w:tplc="68701AF4">
      <w:numFmt w:val="bullet"/>
      <w:lvlText w:val="•"/>
      <w:lvlJc w:val="left"/>
      <w:pPr>
        <w:ind w:left="5669" w:hanging="392"/>
      </w:pPr>
      <w:rPr>
        <w:rFonts w:hint="default"/>
        <w:lang w:val="bg-BG" w:eastAsia="en-US" w:bidi="ar-SA"/>
      </w:rPr>
    </w:lvl>
    <w:lvl w:ilvl="7" w:tplc="55EE1C5E">
      <w:numFmt w:val="bullet"/>
      <w:lvlText w:val="•"/>
      <w:lvlJc w:val="left"/>
      <w:pPr>
        <w:ind w:left="6591" w:hanging="392"/>
      </w:pPr>
      <w:rPr>
        <w:rFonts w:hint="default"/>
        <w:lang w:val="bg-BG" w:eastAsia="en-US" w:bidi="ar-SA"/>
      </w:rPr>
    </w:lvl>
    <w:lvl w:ilvl="8" w:tplc="B1E8A33A">
      <w:numFmt w:val="bullet"/>
      <w:lvlText w:val="•"/>
      <w:lvlJc w:val="left"/>
      <w:pPr>
        <w:ind w:left="7513" w:hanging="392"/>
      </w:pPr>
      <w:rPr>
        <w:rFonts w:hint="default"/>
        <w:lang w:val="bg-BG" w:eastAsia="en-US" w:bidi="ar-SA"/>
      </w:rPr>
    </w:lvl>
  </w:abstractNum>
  <w:abstractNum w:abstractNumId="32" w15:restartNumberingAfterBreak="0">
    <w:nsid w:val="5CAA2EB0"/>
    <w:multiLevelType w:val="hybridMultilevel"/>
    <w:tmpl w:val="C116F7F2"/>
    <w:lvl w:ilvl="0" w:tplc="A5F09754">
      <w:start w:val="2"/>
      <w:numFmt w:val="decimal"/>
      <w:lvlText w:val="(%1)"/>
      <w:lvlJc w:val="left"/>
      <w:pPr>
        <w:ind w:left="141" w:hanging="380"/>
        <w:jc w:val="left"/>
      </w:pPr>
      <w:rPr>
        <w:rFonts w:ascii="Times New Roman" w:eastAsia="Times New Roman" w:hAnsi="Times New Roman" w:cs="Times New Roman" w:hint="default"/>
        <w:b w:val="0"/>
        <w:bCs w:val="0"/>
        <w:i w:val="0"/>
        <w:iCs w:val="0"/>
        <w:spacing w:val="-1"/>
        <w:w w:val="100"/>
        <w:sz w:val="24"/>
        <w:szCs w:val="24"/>
        <w:lang w:val="bg-BG" w:eastAsia="en-US" w:bidi="ar-SA"/>
      </w:rPr>
    </w:lvl>
    <w:lvl w:ilvl="1" w:tplc="05E0CA1C">
      <w:numFmt w:val="bullet"/>
      <w:lvlText w:val="•"/>
      <w:lvlJc w:val="left"/>
      <w:pPr>
        <w:ind w:left="1061" w:hanging="380"/>
      </w:pPr>
      <w:rPr>
        <w:rFonts w:hint="default"/>
        <w:lang w:val="bg-BG" w:eastAsia="en-US" w:bidi="ar-SA"/>
      </w:rPr>
    </w:lvl>
    <w:lvl w:ilvl="2" w:tplc="160E6CA0">
      <w:numFmt w:val="bullet"/>
      <w:lvlText w:val="•"/>
      <w:lvlJc w:val="left"/>
      <w:pPr>
        <w:ind w:left="1983" w:hanging="380"/>
      </w:pPr>
      <w:rPr>
        <w:rFonts w:hint="default"/>
        <w:lang w:val="bg-BG" w:eastAsia="en-US" w:bidi="ar-SA"/>
      </w:rPr>
    </w:lvl>
    <w:lvl w:ilvl="3" w:tplc="C980C84C">
      <w:numFmt w:val="bullet"/>
      <w:lvlText w:val="•"/>
      <w:lvlJc w:val="left"/>
      <w:pPr>
        <w:ind w:left="2904" w:hanging="380"/>
      </w:pPr>
      <w:rPr>
        <w:rFonts w:hint="default"/>
        <w:lang w:val="bg-BG" w:eastAsia="en-US" w:bidi="ar-SA"/>
      </w:rPr>
    </w:lvl>
    <w:lvl w:ilvl="4" w:tplc="94249FF2">
      <w:numFmt w:val="bullet"/>
      <w:lvlText w:val="•"/>
      <w:lvlJc w:val="left"/>
      <w:pPr>
        <w:ind w:left="3826" w:hanging="380"/>
      </w:pPr>
      <w:rPr>
        <w:rFonts w:hint="default"/>
        <w:lang w:val="bg-BG" w:eastAsia="en-US" w:bidi="ar-SA"/>
      </w:rPr>
    </w:lvl>
    <w:lvl w:ilvl="5" w:tplc="977CDBF6">
      <w:numFmt w:val="bullet"/>
      <w:lvlText w:val="•"/>
      <w:lvlJc w:val="left"/>
      <w:pPr>
        <w:ind w:left="4748" w:hanging="380"/>
      </w:pPr>
      <w:rPr>
        <w:rFonts w:hint="default"/>
        <w:lang w:val="bg-BG" w:eastAsia="en-US" w:bidi="ar-SA"/>
      </w:rPr>
    </w:lvl>
    <w:lvl w:ilvl="6" w:tplc="F8E296B0">
      <w:numFmt w:val="bullet"/>
      <w:lvlText w:val="•"/>
      <w:lvlJc w:val="left"/>
      <w:pPr>
        <w:ind w:left="5669" w:hanging="380"/>
      </w:pPr>
      <w:rPr>
        <w:rFonts w:hint="default"/>
        <w:lang w:val="bg-BG" w:eastAsia="en-US" w:bidi="ar-SA"/>
      </w:rPr>
    </w:lvl>
    <w:lvl w:ilvl="7" w:tplc="85D81E1A">
      <w:numFmt w:val="bullet"/>
      <w:lvlText w:val="•"/>
      <w:lvlJc w:val="left"/>
      <w:pPr>
        <w:ind w:left="6591" w:hanging="380"/>
      </w:pPr>
      <w:rPr>
        <w:rFonts w:hint="default"/>
        <w:lang w:val="bg-BG" w:eastAsia="en-US" w:bidi="ar-SA"/>
      </w:rPr>
    </w:lvl>
    <w:lvl w:ilvl="8" w:tplc="160E97EE">
      <w:numFmt w:val="bullet"/>
      <w:lvlText w:val="•"/>
      <w:lvlJc w:val="left"/>
      <w:pPr>
        <w:ind w:left="7513" w:hanging="380"/>
      </w:pPr>
      <w:rPr>
        <w:rFonts w:hint="default"/>
        <w:lang w:val="bg-BG" w:eastAsia="en-US" w:bidi="ar-SA"/>
      </w:rPr>
    </w:lvl>
  </w:abstractNum>
  <w:abstractNum w:abstractNumId="33" w15:restartNumberingAfterBreak="0">
    <w:nsid w:val="61E307EC"/>
    <w:multiLevelType w:val="hybridMultilevel"/>
    <w:tmpl w:val="2CA886EA"/>
    <w:lvl w:ilvl="0" w:tplc="45229C66">
      <w:start w:val="1"/>
      <w:numFmt w:val="decimal"/>
      <w:lvlText w:val="%1."/>
      <w:lvlJc w:val="left"/>
      <w:pPr>
        <w:ind w:left="141" w:hanging="348"/>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8ACC5B20">
      <w:numFmt w:val="bullet"/>
      <w:lvlText w:val="•"/>
      <w:lvlJc w:val="left"/>
      <w:pPr>
        <w:ind w:left="1061" w:hanging="348"/>
      </w:pPr>
      <w:rPr>
        <w:rFonts w:hint="default"/>
        <w:lang w:val="bg-BG" w:eastAsia="en-US" w:bidi="ar-SA"/>
      </w:rPr>
    </w:lvl>
    <w:lvl w:ilvl="2" w:tplc="3BEC55C0">
      <w:numFmt w:val="bullet"/>
      <w:lvlText w:val="•"/>
      <w:lvlJc w:val="left"/>
      <w:pPr>
        <w:ind w:left="1983" w:hanging="348"/>
      </w:pPr>
      <w:rPr>
        <w:rFonts w:hint="default"/>
        <w:lang w:val="bg-BG" w:eastAsia="en-US" w:bidi="ar-SA"/>
      </w:rPr>
    </w:lvl>
    <w:lvl w:ilvl="3" w:tplc="0A76B4E2">
      <w:numFmt w:val="bullet"/>
      <w:lvlText w:val="•"/>
      <w:lvlJc w:val="left"/>
      <w:pPr>
        <w:ind w:left="2904" w:hanging="348"/>
      </w:pPr>
      <w:rPr>
        <w:rFonts w:hint="default"/>
        <w:lang w:val="bg-BG" w:eastAsia="en-US" w:bidi="ar-SA"/>
      </w:rPr>
    </w:lvl>
    <w:lvl w:ilvl="4" w:tplc="B8F896A8">
      <w:numFmt w:val="bullet"/>
      <w:lvlText w:val="•"/>
      <w:lvlJc w:val="left"/>
      <w:pPr>
        <w:ind w:left="3826" w:hanging="348"/>
      </w:pPr>
      <w:rPr>
        <w:rFonts w:hint="default"/>
        <w:lang w:val="bg-BG" w:eastAsia="en-US" w:bidi="ar-SA"/>
      </w:rPr>
    </w:lvl>
    <w:lvl w:ilvl="5" w:tplc="4998BC20">
      <w:numFmt w:val="bullet"/>
      <w:lvlText w:val="•"/>
      <w:lvlJc w:val="left"/>
      <w:pPr>
        <w:ind w:left="4748" w:hanging="348"/>
      </w:pPr>
      <w:rPr>
        <w:rFonts w:hint="default"/>
        <w:lang w:val="bg-BG" w:eastAsia="en-US" w:bidi="ar-SA"/>
      </w:rPr>
    </w:lvl>
    <w:lvl w:ilvl="6" w:tplc="A642C694">
      <w:numFmt w:val="bullet"/>
      <w:lvlText w:val="•"/>
      <w:lvlJc w:val="left"/>
      <w:pPr>
        <w:ind w:left="5669" w:hanging="348"/>
      </w:pPr>
      <w:rPr>
        <w:rFonts w:hint="default"/>
        <w:lang w:val="bg-BG" w:eastAsia="en-US" w:bidi="ar-SA"/>
      </w:rPr>
    </w:lvl>
    <w:lvl w:ilvl="7" w:tplc="BBF67C32">
      <w:numFmt w:val="bullet"/>
      <w:lvlText w:val="•"/>
      <w:lvlJc w:val="left"/>
      <w:pPr>
        <w:ind w:left="6591" w:hanging="348"/>
      </w:pPr>
      <w:rPr>
        <w:rFonts w:hint="default"/>
        <w:lang w:val="bg-BG" w:eastAsia="en-US" w:bidi="ar-SA"/>
      </w:rPr>
    </w:lvl>
    <w:lvl w:ilvl="8" w:tplc="320A31DA">
      <w:numFmt w:val="bullet"/>
      <w:lvlText w:val="•"/>
      <w:lvlJc w:val="left"/>
      <w:pPr>
        <w:ind w:left="7513" w:hanging="348"/>
      </w:pPr>
      <w:rPr>
        <w:rFonts w:hint="default"/>
        <w:lang w:val="bg-BG" w:eastAsia="en-US" w:bidi="ar-SA"/>
      </w:rPr>
    </w:lvl>
  </w:abstractNum>
  <w:abstractNum w:abstractNumId="34" w15:restartNumberingAfterBreak="0">
    <w:nsid w:val="63E101DA"/>
    <w:multiLevelType w:val="hybridMultilevel"/>
    <w:tmpl w:val="590C8DFA"/>
    <w:lvl w:ilvl="0" w:tplc="2130BAC6">
      <w:start w:val="1"/>
      <w:numFmt w:val="decimal"/>
      <w:lvlText w:val="%1."/>
      <w:lvlJc w:val="left"/>
      <w:pPr>
        <w:ind w:left="861"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D5A49E30">
      <w:numFmt w:val="bullet"/>
      <w:lvlText w:val="•"/>
      <w:lvlJc w:val="left"/>
      <w:pPr>
        <w:ind w:left="1709" w:hanging="360"/>
      </w:pPr>
      <w:rPr>
        <w:rFonts w:hint="default"/>
        <w:lang w:val="bg-BG" w:eastAsia="en-US" w:bidi="ar-SA"/>
      </w:rPr>
    </w:lvl>
    <w:lvl w:ilvl="2" w:tplc="27FA2D46">
      <w:numFmt w:val="bullet"/>
      <w:lvlText w:val="•"/>
      <w:lvlJc w:val="left"/>
      <w:pPr>
        <w:ind w:left="2559" w:hanging="360"/>
      </w:pPr>
      <w:rPr>
        <w:rFonts w:hint="default"/>
        <w:lang w:val="bg-BG" w:eastAsia="en-US" w:bidi="ar-SA"/>
      </w:rPr>
    </w:lvl>
    <w:lvl w:ilvl="3" w:tplc="5EB226BC">
      <w:numFmt w:val="bullet"/>
      <w:lvlText w:val="•"/>
      <w:lvlJc w:val="left"/>
      <w:pPr>
        <w:ind w:left="3408" w:hanging="360"/>
      </w:pPr>
      <w:rPr>
        <w:rFonts w:hint="default"/>
        <w:lang w:val="bg-BG" w:eastAsia="en-US" w:bidi="ar-SA"/>
      </w:rPr>
    </w:lvl>
    <w:lvl w:ilvl="4" w:tplc="7520D142">
      <w:numFmt w:val="bullet"/>
      <w:lvlText w:val="•"/>
      <w:lvlJc w:val="left"/>
      <w:pPr>
        <w:ind w:left="4258" w:hanging="360"/>
      </w:pPr>
      <w:rPr>
        <w:rFonts w:hint="default"/>
        <w:lang w:val="bg-BG" w:eastAsia="en-US" w:bidi="ar-SA"/>
      </w:rPr>
    </w:lvl>
    <w:lvl w:ilvl="5" w:tplc="6826176A">
      <w:numFmt w:val="bullet"/>
      <w:lvlText w:val="•"/>
      <w:lvlJc w:val="left"/>
      <w:pPr>
        <w:ind w:left="5108" w:hanging="360"/>
      </w:pPr>
      <w:rPr>
        <w:rFonts w:hint="default"/>
        <w:lang w:val="bg-BG" w:eastAsia="en-US" w:bidi="ar-SA"/>
      </w:rPr>
    </w:lvl>
    <w:lvl w:ilvl="6" w:tplc="9D3A56F2">
      <w:numFmt w:val="bullet"/>
      <w:lvlText w:val="•"/>
      <w:lvlJc w:val="left"/>
      <w:pPr>
        <w:ind w:left="5957" w:hanging="360"/>
      </w:pPr>
      <w:rPr>
        <w:rFonts w:hint="default"/>
        <w:lang w:val="bg-BG" w:eastAsia="en-US" w:bidi="ar-SA"/>
      </w:rPr>
    </w:lvl>
    <w:lvl w:ilvl="7" w:tplc="D88638C8">
      <w:numFmt w:val="bullet"/>
      <w:lvlText w:val="•"/>
      <w:lvlJc w:val="left"/>
      <w:pPr>
        <w:ind w:left="6807" w:hanging="360"/>
      </w:pPr>
      <w:rPr>
        <w:rFonts w:hint="default"/>
        <w:lang w:val="bg-BG" w:eastAsia="en-US" w:bidi="ar-SA"/>
      </w:rPr>
    </w:lvl>
    <w:lvl w:ilvl="8" w:tplc="A0FA3D4A">
      <w:numFmt w:val="bullet"/>
      <w:lvlText w:val="•"/>
      <w:lvlJc w:val="left"/>
      <w:pPr>
        <w:ind w:left="7657" w:hanging="360"/>
      </w:pPr>
      <w:rPr>
        <w:rFonts w:hint="default"/>
        <w:lang w:val="bg-BG" w:eastAsia="en-US" w:bidi="ar-SA"/>
      </w:rPr>
    </w:lvl>
  </w:abstractNum>
  <w:abstractNum w:abstractNumId="35" w15:restartNumberingAfterBreak="0">
    <w:nsid w:val="6C802DC5"/>
    <w:multiLevelType w:val="hybridMultilevel"/>
    <w:tmpl w:val="5B04FF98"/>
    <w:lvl w:ilvl="0" w:tplc="000C1D54">
      <w:start w:val="2"/>
      <w:numFmt w:val="decimal"/>
      <w:lvlText w:val="(%1)"/>
      <w:lvlJc w:val="left"/>
      <w:pPr>
        <w:ind w:left="501" w:hanging="356"/>
        <w:jc w:val="left"/>
      </w:pPr>
      <w:rPr>
        <w:rFonts w:ascii="Times New Roman" w:eastAsia="Times New Roman" w:hAnsi="Times New Roman" w:cs="Times New Roman" w:hint="default"/>
        <w:b w:val="0"/>
        <w:bCs w:val="0"/>
        <w:i w:val="0"/>
        <w:iCs w:val="0"/>
        <w:spacing w:val="-1"/>
        <w:w w:val="100"/>
        <w:sz w:val="24"/>
        <w:szCs w:val="24"/>
        <w:lang w:val="bg-BG" w:eastAsia="en-US" w:bidi="ar-SA"/>
      </w:rPr>
    </w:lvl>
    <w:lvl w:ilvl="1" w:tplc="8692F062">
      <w:numFmt w:val="bullet"/>
      <w:lvlText w:val="•"/>
      <w:lvlJc w:val="left"/>
      <w:pPr>
        <w:ind w:left="1385" w:hanging="356"/>
      </w:pPr>
      <w:rPr>
        <w:rFonts w:hint="default"/>
        <w:lang w:val="bg-BG" w:eastAsia="en-US" w:bidi="ar-SA"/>
      </w:rPr>
    </w:lvl>
    <w:lvl w:ilvl="2" w:tplc="61045984">
      <w:numFmt w:val="bullet"/>
      <w:lvlText w:val="•"/>
      <w:lvlJc w:val="left"/>
      <w:pPr>
        <w:ind w:left="2271" w:hanging="356"/>
      </w:pPr>
      <w:rPr>
        <w:rFonts w:hint="default"/>
        <w:lang w:val="bg-BG" w:eastAsia="en-US" w:bidi="ar-SA"/>
      </w:rPr>
    </w:lvl>
    <w:lvl w:ilvl="3" w:tplc="8F6CC97C">
      <w:numFmt w:val="bullet"/>
      <w:lvlText w:val="•"/>
      <w:lvlJc w:val="left"/>
      <w:pPr>
        <w:ind w:left="3156" w:hanging="356"/>
      </w:pPr>
      <w:rPr>
        <w:rFonts w:hint="default"/>
        <w:lang w:val="bg-BG" w:eastAsia="en-US" w:bidi="ar-SA"/>
      </w:rPr>
    </w:lvl>
    <w:lvl w:ilvl="4" w:tplc="173EE8EC">
      <w:numFmt w:val="bullet"/>
      <w:lvlText w:val="•"/>
      <w:lvlJc w:val="left"/>
      <w:pPr>
        <w:ind w:left="4042" w:hanging="356"/>
      </w:pPr>
      <w:rPr>
        <w:rFonts w:hint="default"/>
        <w:lang w:val="bg-BG" w:eastAsia="en-US" w:bidi="ar-SA"/>
      </w:rPr>
    </w:lvl>
    <w:lvl w:ilvl="5" w:tplc="32A081D8">
      <w:numFmt w:val="bullet"/>
      <w:lvlText w:val="•"/>
      <w:lvlJc w:val="left"/>
      <w:pPr>
        <w:ind w:left="4928" w:hanging="356"/>
      </w:pPr>
      <w:rPr>
        <w:rFonts w:hint="default"/>
        <w:lang w:val="bg-BG" w:eastAsia="en-US" w:bidi="ar-SA"/>
      </w:rPr>
    </w:lvl>
    <w:lvl w:ilvl="6" w:tplc="AC466A9A">
      <w:numFmt w:val="bullet"/>
      <w:lvlText w:val="•"/>
      <w:lvlJc w:val="left"/>
      <w:pPr>
        <w:ind w:left="5813" w:hanging="356"/>
      </w:pPr>
      <w:rPr>
        <w:rFonts w:hint="default"/>
        <w:lang w:val="bg-BG" w:eastAsia="en-US" w:bidi="ar-SA"/>
      </w:rPr>
    </w:lvl>
    <w:lvl w:ilvl="7" w:tplc="07E67368">
      <w:numFmt w:val="bullet"/>
      <w:lvlText w:val="•"/>
      <w:lvlJc w:val="left"/>
      <w:pPr>
        <w:ind w:left="6699" w:hanging="356"/>
      </w:pPr>
      <w:rPr>
        <w:rFonts w:hint="default"/>
        <w:lang w:val="bg-BG" w:eastAsia="en-US" w:bidi="ar-SA"/>
      </w:rPr>
    </w:lvl>
    <w:lvl w:ilvl="8" w:tplc="D17C15BA">
      <w:numFmt w:val="bullet"/>
      <w:lvlText w:val="•"/>
      <w:lvlJc w:val="left"/>
      <w:pPr>
        <w:ind w:left="7585" w:hanging="356"/>
      </w:pPr>
      <w:rPr>
        <w:rFonts w:hint="default"/>
        <w:lang w:val="bg-BG" w:eastAsia="en-US" w:bidi="ar-SA"/>
      </w:rPr>
    </w:lvl>
  </w:abstractNum>
  <w:abstractNum w:abstractNumId="36" w15:restartNumberingAfterBreak="0">
    <w:nsid w:val="7133750C"/>
    <w:multiLevelType w:val="hybridMultilevel"/>
    <w:tmpl w:val="34E23F32"/>
    <w:lvl w:ilvl="0" w:tplc="BB2C180A">
      <w:start w:val="1"/>
      <w:numFmt w:val="decimal"/>
      <w:lvlText w:val="%1."/>
      <w:lvlJc w:val="left"/>
      <w:pPr>
        <w:ind w:left="501"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BBC6231A">
      <w:start w:val="2"/>
      <w:numFmt w:val="decimal"/>
      <w:lvlText w:val="(%2)"/>
      <w:lvlJc w:val="left"/>
      <w:pPr>
        <w:ind w:left="141" w:hanging="365"/>
        <w:jc w:val="left"/>
      </w:pPr>
      <w:rPr>
        <w:rFonts w:ascii="Times New Roman" w:eastAsia="Times New Roman" w:hAnsi="Times New Roman" w:cs="Times New Roman" w:hint="default"/>
        <w:b w:val="0"/>
        <w:bCs w:val="0"/>
        <w:i w:val="0"/>
        <w:iCs w:val="0"/>
        <w:spacing w:val="-1"/>
        <w:w w:val="100"/>
        <w:sz w:val="24"/>
        <w:szCs w:val="24"/>
        <w:lang w:val="bg-BG" w:eastAsia="en-US" w:bidi="ar-SA"/>
      </w:rPr>
    </w:lvl>
    <w:lvl w:ilvl="2" w:tplc="064870DC">
      <w:numFmt w:val="bullet"/>
      <w:lvlText w:val="•"/>
      <w:lvlJc w:val="left"/>
      <w:pPr>
        <w:ind w:left="1484" w:hanging="365"/>
      </w:pPr>
      <w:rPr>
        <w:rFonts w:hint="default"/>
        <w:lang w:val="bg-BG" w:eastAsia="en-US" w:bidi="ar-SA"/>
      </w:rPr>
    </w:lvl>
    <w:lvl w:ilvl="3" w:tplc="39F8700E">
      <w:numFmt w:val="bullet"/>
      <w:lvlText w:val="•"/>
      <w:lvlJc w:val="left"/>
      <w:pPr>
        <w:ind w:left="2468" w:hanging="365"/>
      </w:pPr>
      <w:rPr>
        <w:rFonts w:hint="default"/>
        <w:lang w:val="bg-BG" w:eastAsia="en-US" w:bidi="ar-SA"/>
      </w:rPr>
    </w:lvl>
    <w:lvl w:ilvl="4" w:tplc="3C2A9D30">
      <w:numFmt w:val="bullet"/>
      <w:lvlText w:val="•"/>
      <w:lvlJc w:val="left"/>
      <w:pPr>
        <w:ind w:left="3452" w:hanging="365"/>
      </w:pPr>
      <w:rPr>
        <w:rFonts w:hint="default"/>
        <w:lang w:val="bg-BG" w:eastAsia="en-US" w:bidi="ar-SA"/>
      </w:rPr>
    </w:lvl>
    <w:lvl w:ilvl="5" w:tplc="A4363682">
      <w:numFmt w:val="bullet"/>
      <w:lvlText w:val="•"/>
      <w:lvlJc w:val="left"/>
      <w:pPr>
        <w:ind w:left="4436" w:hanging="365"/>
      </w:pPr>
      <w:rPr>
        <w:rFonts w:hint="default"/>
        <w:lang w:val="bg-BG" w:eastAsia="en-US" w:bidi="ar-SA"/>
      </w:rPr>
    </w:lvl>
    <w:lvl w:ilvl="6" w:tplc="99EC8F10">
      <w:numFmt w:val="bullet"/>
      <w:lvlText w:val="•"/>
      <w:lvlJc w:val="left"/>
      <w:pPr>
        <w:ind w:left="5420" w:hanging="365"/>
      </w:pPr>
      <w:rPr>
        <w:rFonts w:hint="default"/>
        <w:lang w:val="bg-BG" w:eastAsia="en-US" w:bidi="ar-SA"/>
      </w:rPr>
    </w:lvl>
    <w:lvl w:ilvl="7" w:tplc="EF90F6C6">
      <w:numFmt w:val="bullet"/>
      <w:lvlText w:val="•"/>
      <w:lvlJc w:val="left"/>
      <w:pPr>
        <w:ind w:left="6404" w:hanging="365"/>
      </w:pPr>
      <w:rPr>
        <w:rFonts w:hint="default"/>
        <w:lang w:val="bg-BG" w:eastAsia="en-US" w:bidi="ar-SA"/>
      </w:rPr>
    </w:lvl>
    <w:lvl w:ilvl="8" w:tplc="CB3A267E">
      <w:numFmt w:val="bullet"/>
      <w:lvlText w:val="•"/>
      <w:lvlJc w:val="left"/>
      <w:pPr>
        <w:ind w:left="7388" w:hanging="365"/>
      </w:pPr>
      <w:rPr>
        <w:rFonts w:hint="default"/>
        <w:lang w:val="bg-BG" w:eastAsia="en-US" w:bidi="ar-SA"/>
      </w:rPr>
    </w:lvl>
  </w:abstractNum>
  <w:abstractNum w:abstractNumId="37" w15:restartNumberingAfterBreak="0">
    <w:nsid w:val="77845F3C"/>
    <w:multiLevelType w:val="hybridMultilevel"/>
    <w:tmpl w:val="ADB6938C"/>
    <w:lvl w:ilvl="0" w:tplc="EA763E86">
      <w:start w:val="2"/>
      <w:numFmt w:val="decimal"/>
      <w:lvlText w:val="(%1)"/>
      <w:lvlJc w:val="left"/>
      <w:pPr>
        <w:ind w:left="141" w:hanging="416"/>
        <w:jc w:val="left"/>
      </w:pPr>
      <w:rPr>
        <w:rFonts w:ascii="Times New Roman" w:eastAsia="Times New Roman" w:hAnsi="Times New Roman" w:cs="Times New Roman" w:hint="default"/>
        <w:b w:val="0"/>
        <w:bCs w:val="0"/>
        <w:i w:val="0"/>
        <w:iCs w:val="0"/>
        <w:spacing w:val="-1"/>
        <w:w w:val="100"/>
        <w:sz w:val="24"/>
        <w:szCs w:val="24"/>
        <w:lang w:val="bg-BG" w:eastAsia="en-US" w:bidi="ar-SA"/>
      </w:rPr>
    </w:lvl>
    <w:lvl w:ilvl="1" w:tplc="0152FCE0">
      <w:numFmt w:val="bullet"/>
      <w:lvlText w:val="•"/>
      <w:lvlJc w:val="left"/>
      <w:pPr>
        <w:ind w:left="1061" w:hanging="416"/>
      </w:pPr>
      <w:rPr>
        <w:rFonts w:hint="default"/>
        <w:lang w:val="bg-BG" w:eastAsia="en-US" w:bidi="ar-SA"/>
      </w:rPr>
    </w:lvl>
    <w:lvl w:ilvl="2" w:tplc="B602DDEC">
      <w:numFmt w:val="bullet"/>
      <w:lvlText w:val="•"/>
      <w:lvlJc w:val="left"/>
      <w:pPr>
        <w:ind w:left="1983" w:hanging="416"/>
      </w:pPr>
      <w:rPr>
        <w:rFonts w:hint="default"/>
        <w:lang w:val="bg-BG" w:eastAsia="en-US" w:bidi="ar-SA"/>
      </w:rPr>
    </w:lvl>
    <w:lvl w:ilvl="3" w:tplc="6574A99A">
      <w:numFmt w:val="bullet"/>
      <w:lvlText w:val="•"/>
      <w:lvlJc w:val="left"/>
      <w:pPr>
        <w:ind w:left="2904" w:hanging="416"/>
      </w:pPr>
      <w:rPr>
        <w:rFonts w:hint="default"/>
        <w:lang w:val="bg-BG" w:eastAsia="en-US" w:bidi="ar-SA"/>
      </w:rPr>
    </w:lvl>
    <w:lvl w:ilvl="4" w:tplc="291215E0">
      <w:numFmt w:val="bullet"/>
      <w:lvlText w:val="•"/>
      <w:lvlJc w:val="left"/>
      <w:pPr>
        <w:ind w:left="3826" w:hanging="416"/>
      </w:pPr>
      <w:rPr>
        <w:rFonts w:hint="default"/>
        <w:lang w:val="bg-BG" w:eastAsia="en-US" w:bidi="ar-SA"/>
      </w:rPr>
    </w:lvl>
    <w:lvl w:ilvl="5" w:tplc="A53C6D44">
      <w:numFmt w:val="bullet"/>
      <w:lvlText w:val="•"/>
      <w:lvlJc w:val="left"/>
      <w:pPr>
        <w:ind w:left="4748" w:hanging="416"/>
      </w:pPr>
      <w:rPr>
        <w:rFonts w:hint="default"/>
        <w:lang w:val="bg-BG" w:eastAsia="en-US" w:bidi="ar-SA"/>
      </w:rPr>
    </w:lvl>
    <w:lvl w:ilvl="6" w:tplc="3CBE95C6">
      <w:numFmt w:val="bullet"/>
      <w:lvlText w:val="•"/>
      <w:lvlJc w:val="left"/>
      <w:pPr>
        <w:ind w:left="5669" w:hanging="416"/>
      </w:pPr>
      <w:rPr>
        <w:rFonts w:hint="default"/>
        <w:lang w:val="bg-BG" w:eastAsia="en-US" w:bidi="ar-SA"/>
      </w:rPr>
    </w:lvl>
    <w:lvl w:ilvl="7" w:tplc="46267AF4">
      <w:numFmt w:val="bullet"/>
      <w:lvlText w:val="•"/>
      <w:lvlJc w:val="left"/>
      <w:pPr>
        <w:ind w:left="6591" w:hanging="416"/>
      </w:pPr>
      <w:rPr>
        <w:rFonts w:hint="default"/>
        <w:lang w:val="bg-BG" w:eastAsia="en-US" w:bidi="ar-SA"/>
      </w:rPr>
    </w:lvl>
    <w:lvl w:ilvl="8" w:tplc="6F54459C">
      <w:numFmt w:val="bullet"/>
      <w:lvlText w:val="•"/>
      <w:lvlJc w:val="left"/>
      <w:pPr>
        <w:ind w:left="7513" w:hanging="416"/>
      </w:pPr>
      <w:rPr>
        <w:rFonts w:hint="default"/>
        <w:lang w:val="bg-BG" w:eastAsia="en-US" w:bidi="ar-SA"/>
      </w:rPr>
    </w:lvl>
  </w:abstractNum>
  <w:abstractNum w:abstractNumId="38" w15:restartNumberingAfterBreak="0">
    <w:nsid w:val="7F7F7778"/>
    <w:multiLevelType w:val="hybridMultilevel"/>
    <w:tmpl w:val="1676FEFE"/>
    <w:lvl w:ilvl="0" w:tplc="F4AE69AE">
      <w:start w:val="2"/>
      <w:numFmt w:val="decimal"/>
      <w:lvlText w:val="(%1)"/>
      <w:lvlJc w:val="left"/>
      <w:pPr>
        <w:ind w:left="141" w:hanging="408"/>
        <w:jc w:val="left"/>
      </w:pPr>
      <w:rPr>
        <w:rFonts w:ascii="Times New Roman" w:eastAsia="Times New Roman" w:hAnsi="Times New Roman" w:cs="Times New Roman" w:hint="default"/>
        <w:b w:val="0"/>
        <w:bCs w:val="0"/>
        <w:i w:val="0"/>
        <w:iCs w:val="0"/>
        <w:spacing w:val="-1"/>
        <w:w w:val="100"/>
        <w:sz w:val="24"/>
        <w:szCs w:val="24"/>
        <w:lang w:val="bg-BG" w:eastAsia="en-US" w:bidi="ar-SA"/>
      </w:rPr>
    </w:lvl>
    <w:lvl w:ilvl="1" w:tplc="C89EFBAA">
      <w:numFmt w:val="bullet"/>
      <w:lvlText w:val="•"/>
      <w:lvlJc w:val="left"/>
      <w:pPr>
        <w:ind w:left="1061" w:hanging="408"/>
      </w:pPr>
      <w:rPr>
        <w:rFonts w:hint="default"/>
        <w:lang w:val="bg-BG" w:eastAsia="en-US" w:bidi="ar-SA"/>
      </w:rPr>
    </w:lvl>
    <w:lvl w:ilvl="2" w:tplc="69B22E1E">
      <w:numFmt w:val="bullet"/>
      <w:lvlText w:val="•"/>
      <w:lvlJc w:val="left"/>
      <w:pPr>
        <w:ind w:left="1983" w:hanging="408"/>
      </w:pPr>
      <w:rPr>
        <w:rFonts w:hint="default"/>
        <w:lang w:val="bg-BG" w:eastAsia="en-US" w:bidi="ar-SA"/>
      </w:rPr>
    </w:lvl>
    <w:lvl w:ilvl="3" w:tplc="84E6E454">
      <w:numFmt w:val="bullet"/>
      <w:lvlText w:val="•"/>
      <w:lvlJc w:val="left"/>
      <w:pPr>
        <w:ind w:left="2904" w:hanging="408"/>
      </w:pPr>
      <w:rPr>
        <w:rFonts w:hint="default"/>
        <w:lang w:val="bg-BG" w:eastAsia="en-US" w:bidi="ar-SA"/>
      </w:rPr>
    </w:lvl>
    <w:lvl w:ilvl="4" w:tplc="2BBE6824">
      <w:numFmt w:val="bullet"/>
      <w:lvlText w:val="•"/>
      <w:lvlJc w:val="left"/>
      <w:pPr>
        <w:ind w:left="3826" w:hanging="408"/>
      </w:pPr>
      <w:rPr>
        <w:rFonts w:hint="default"/>
        <w:lang w:val="bg-BG" w:eastAsia="en-US" w:bidi="ar-SA"/>
      </w:rPr>
    </w:lvl>
    <w:lvl w:ilvl="5" w:tplc="93663016">
      <w:numFmt w:val="bullet"/>
      <w:lvlText w:val="•"/>
      <w:lvlJc w:val="left"/>
      <w:pPr>
        <w:ind w:left="4748" w:hanging="408"/>
      </w:pPr>
      <w:rPr>
        <w:rFonts w:hint="default"/>
        <w:lang w:val="bg-BG" w:eastAsia="en-US" w:bidi="ar-SA"/>
      </w:rPr>
    </w:lvl>
    <w:lvl w:ilvl="6" w:tplc="2A3829AA">
      <w:numFmt w:val="bullet"/>
      <w:lvlText w:val="•"/>
      <w:lvlJc w:val="left"/>
      <w:pPr>
        <w:ind w:left="5669" w:hanging="408"/>
      </w:pPr>
      <w:rPr>
        <w:rFonts w:hint="default"/>
        <w:lang w:val="bg-BG" w:eastAsia="en-US" w:bidi="ar-SA"/>
      </w:rPr>
    </w:lvl>
    <w:lvl w:ilvl="7" w:tplc="CA966C14">
      <w:numFmt w:val="bullet"/>
      <w:lvlText w:val="•"/>
      <w:lvlJc w:val="left"/>
      <w:pPr>
        <w:ind w:left="6591" w:hanging="408"/>
      </w:pPr>
      <w:rPr>
        <w:rFonts w:hint="default"/>
        <w:lang w:val="bg-BG" w:eastAsia="en-US" w:bidi="ar-SA"/>
      </w:rPr>
    </w:lvl>
    <w:lvl w:ilvl="8" w:tplc="C24C8628">
      <w:numFmt w:val="bullet"/>
      <w:lvlText w:val="•"/>
      <w:lvlJc w:val="left"/>
      <w:pPr>
        <w:ind w:left="7513" w:hanging="408"/>
      </w:pPr>
      <w:rPr>
        <w:rFonts w:hint="default"/>
        <w:lang w:val="bg-BG" w:eastAsia="en-US" w:bidi="ar-SA"/>
      </w:rPr>
    </w:lvl>
  </w:abstractNum>
  <w:num w:numId="1" w16cid:durableId="894120214">
    <w:abstractNumId w:val="20"/>
  </w:num>
  <w:num w:numId="2" w16cid:durableId="1855875705">
    <w:abstractNumId w:val="30"/>
  </w:num>
  <w:num w:numId="3" w16cid:durableId="77218801">
    <w:abstractNumId w:val="38"/>
  </w:num>
  <w:num w:numId="4" w16cid:durableId="1896165244">
    <w:abstractNumId w:val="32"/>
  </w:num>
  <w:num w:numId="5" w16cid:durableId="308022699">
    <w:abstractNumId w:val="10"/>
  </w:num>
  <w:num w:numId="6" w16cid:durableId="200439375">
    <w:abstractNumId w:val="4"/>
  </w:num>
  <w:num w:numId="7" w16cid:durableId="714741832">
    <w:abstractNumId w:val="15"/>
  </w:num>
  <w:num w:numId="8" w16cid:durableId="590238031">
    <w:abstractNumId w:val="2"/>
  </w:num>
  <w:num w:numId="9" w16cid:durableId="1150445490">
    <w:abstractNumId w:val="18"/>
  </w:num>
  <w:num w:numId="10" w16cid:durableId="1338116543">
    <w:abstractNumId w:val="16"/>
  </w:num>
  <w:num w:numId="11" w16cid:durableId="1423063569">
    <w:abstractNumId w:val="6"/>
  </w:num>
  <w:num w:numId="12" w16cid:durableId="1373385972">
    <w:abstractNumId w:val="21"/>
  </w:num>
  <w:num w:numId="13" w16cid:durableId="984357322">
    <w:abstractNumId w:val="5"/>
  </w:num>
  <w:num w:numId="14" w16cid:durableId="1054230386">
    <w:abstractNumId w:val="29"/>
  </w:num>
  <w:num w:numId="15" w16cid:durableId="367527747">
    <w:abstractNumId w:val="26"/>
  </w:num>
  <w:num w:numId="16" w16cid:durableId="1699895227">
    <w:abstractNumId w:val="37"/>
  </w:num>
  <w:num w:numId="17" w16cid:durableId="1912419572">
    <w:abstractNumId w:val="13"/>
  </w:num>
  <w:num w:numId="18" w16cid:durableId="1611232002">
    <w:abstractNumId w:val="8"/>
  </w:num>
  <w:num w:numId="19" w16cid:durableId="1130123229">
    <w:abstractNumId w:val="1"/>
  </w:num>
  <w:num w:numId="20" w16cid:durableId="384329830">
    <w:abstractNumId w:val="25"/>
  </w:num>
  <w:num w:numId="21" w16cid:durableId="1126701276">
    <w:abstractNumId w:val="14"/>
  </w:num>
  <w:num w:numId="22" w16cid:durableId="2140612282">
    <w:abstractNumId w:val="11"/>
  </w:num>
  <w:num w:numId="23" w16cid:durableId="377245836">
    <w:abstractNumId w:val="35"/>
  </w:num>
  <w:num w:numId="24" w16cid:durableId="839349040">
    <w:abstractNumId w:val="28"/>
  </w:num>
  <w:num w:numId="25" w16cid:durableId="1789616425">
    <w:abstractNumId w:val="19"/>
  </w:num>
  <w:num w:numId="26" w16cid:durableId="1581986551">
    <w:abstractNumId w:val="27"/>
  </w:num>
  <w:num w:numId="27" w16cid:durableId="1474635638">
    <w:abstractNumId w:val="12"/>
  </w:num>
  <w:num w:numId="28" w16cid:durableId="341593466">
    <w:abstractNumId w:val="24"/>
  </w:num>
  <w:num w:numId="29" w16cid:durableId="2090997103">
    <w:abstractNumId w:val="17"/>
  </w:num>
  <w:num w:numId="30" w16cid:durableId="1242368135">
    <w:abstractNumId w:val="36"/>
  </w:num>
  <w:num w:numId="31" w16cid:durableId="866916092">
    <w:abstractNumId w:val="9"/>
  </w:num>
  <w:num w:numId="32" w16cid:durableId="1763915725">
    <w:abstractNumId w:val="34"/>
  </w:num>
  <w:num w:numId="33" w16cid:durableId="1939099754">
    <w:abstractNumId w:val="22"/>
  </w:num>
  <w:num w:numId="34" w16cid:durableId="1481071866">
    <w:abstractNumId w:val="3"/>
  </w:num>
  <w:num w:numId="35" w16cid:durableId="787625618">
    <w:abstractNumId w:val="31"/>
  </w:num>
  <w:num w:numId="36" w16cid:durableId="611018287">
    <w:abstractNumId w:val="7"/>
  </w:num>
  <w:num w:numId="37" w16cid:durableId="1824006262">
    <w:abstractNumId w:val="23"/>
  </w:num>
  <w:num w:numId="38" w16cid:durableId="2012946183">
    <w:abstractNumId w:val="0"/>
  </w:num>
  <w:num w:numId="39" w16cid:durableId="63904186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A72C86"/>
    <w:rsid w:val="00106B54"/>
    <w:rsid w:val="00127998"/>
    <w:rsid w:val="004E23F1"/>
    <w:rsid w:val="007C673B"/>
    <w:rsid w:val="00934451"/>
    <w:rsid w:val="00A72C86"/>
    <w:rsid w:val="00A83280"/>
    <w:rsid w:val="00D35DB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5FBA3"/>
  <w15:docId w15:val="{F764EB1A-A6A3-492D-A30A-81E61A0F0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bg-BG"/>
    </w:rPr>
  </w:style>
  <w:style w:type="paragraph" w:styleId="1">
    <w:name w:val="heading 1"/>
    <w:basedOn w:val="a"/>
    <w:next w:val="a"/>
    <w:link w:val="10"/>
    <w:qFormat/>
    <w:rsid w:val="00A83280"/>
    <w:pPr>
      <w:keepNext/>
      <w:widowControl/>
      <w:autoSpaceDE/>
      <w:autoSpaceDN/>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0" w:firstLine="708"/>
      <w:jc w:val="both"/>
    </w:pPr>
    <w:rPr>
      <w:sz w:val="24"/>
      <w:szCs w:val="24"/>
    </w:rPr>
  </w:style>
  <w:style w:type="paragraph" w:styleId="a4">
    <w:name w:val="List Paragraph"/>
    <w:basedOn w:val="a"/>
    <w:uiPriority w:val="1"/>
    <w:qFormat/>
    <w:pPr>
      <w:ind w:left="140" w:firstLine="708"/>
      <w:jc w:val="both"/>
    </w:pPr>
  </w:style>
  <w:style w:type="paragraph" w:customStyle="1" w:styleId="TableParagraph">
    <w:name w:val="Table Paragraph"/>
    <w:basedOn w:val="a"/>
    <w:uiPriority w:val="1"/>
    <w:qFormat/>
  </w:style>
  <w:style w:type="character" w:customStyle="1" w:styleId="10">
    <w:name w:val="Заглавие 1 Знак"/>
    <w:basedOn w:val="a0"/>
    <w:link w:val="1"/>
    <w:rsid w:val="00A83280"/>
    <w:rPr>
      <w:rFonts w:ascii="Arial" w:eastAsia="Times New Roman" w:hAnsi="Arial" w:cs="Arial"/>
      <w:b/>
      <w:bCs/>
      <w:kern w:val="32"/>
      <w:sz w:val="32"/>
      <w:szCs w:val="32"/>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18</Pages>
  <Words>7788</Words>
  <Characters>44398</Characters>
  <Application>Microsoft Office Word</Application>
  <DocSecurity>0</DocSecurity>
  <Lines>369</Lines>
  <Paragraphs>104</Paragraphs>
  <ScaleCrop>false</ScaleCrop>
  <HeadingPairs>
    <vt:vector size="2" baseType="variant">
      <vt:variant>
        <vt:lpstr>Заглавие</vt:lpstr>
      </vt:variant>
      <vt:variant>
        <vt:i4>1</vt:i4>
      </vt:variant>
    </vt:vector>
  </HeadingPairs>
  <TitlesOfParts>
    <vt:vector size="1" baseType="lpstr">
      <vt:lpstr>НАРЕДБА ЗА  УСЛОВИЯТА И РЕДА ЗА СЪСТАВЯНЕ НА ТРИГОДИШНА БЮДЖЕТНАТА ПРОГНОЗА ЗА МЕСТНИТЕ ДЕЙНОСТИ  И ЗА СЪСТАВЯНЕ, ПРИЕМАНЕ, ИЗПЪЛНЕНИЕ И ОТЧИТАНЕ НА БЮДЖЕТА</vt:lpstr>
    </vt:vector>
  </TitlesOfParts>
  <Company>bg</Company>
  <LinksUpToDate>false</LinksUpToDate>
  <CharactersWithSpaces>52082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 ЗА  УСЛОВИЯТА И РЕДА ЗА СЪСТАВЯНЕ НА ТРИГОДИШНА БЮДЖЕТНАТА ПРОГНОЗА ЗА МЕСТНИТЕ ДЕЙНОСТИ  И ЗА СЪСТАВЯНЕ, ПРИЕМАНЕ, ИЗПЪЛНЕНИЕ И ОТЧИТАНЕ НА БЮДЖЕТА</dc:title>
  <dc:creator>Gost</dc:creator>
  <dc:description/>
  <cp:lastModifiedBy>User</cp:lastModifiedBy>
  <cp:revision>5</cp:revision>
  <dcterms:created xsi:type="dcterms:W3CDTF">2025-07-18T08:57:00Z</dcterms:created>
  <dcterms:modified xsi:type="dcterms:W3CDTF">2025-07-18T09:26:00Z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2017-05-09T00:00:00Z</vt:filetime>
  </property>
  <property fmtid="{D5CDD505-2E9C-101B-9397-08002B2CF9AE}" pid="3" name="Creator">
    <vt:lpwstr>Acrobat PDFMaker 15 for Word</vt:lpwstr>
  </property>
  <property fmtid="{D5CDD505-2E9C-101B-9397-08002B2CF9AE}" pid="4" name="LastSaved">
    <vt:filetime>2025-07-18T00:00:00Z</vt:filetime>
  </property>
  <property fmtid="{D5CDD505-2E9C-101B-9397-08002B2CF9AE}" pid="5" name="Producer">
    <vt:lpwstr>Adobe PDF Library 15.0</vt:lpwstr>
  </property>
  <property fmtid="{D5CDD505-2E9C-101B-9397-08002B2CF9AE}" pid="6" name="SourceModified">
    <vt:lpwstr>D:20170509173200</vt:lpwstr>
  </property>
</Properties>
</file>